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506E1">
      <w:pPr>
        <w:keepNext w:val="0"/>
        <w:keepLines w:val="0"/>
        <w:pageBreakBefore/>
        <w:widowControl w:val="0"/>
        <w:tabs>
          <w:tab w:val="left" w:pos="180"/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" w:hAnsi="仿宋" w:eastAsia="仿宋" w:cs="Times New Roman"/>
          <w:b/>
          <w:sz w:val="32"/>
          <w:szCs w:val="32"/>
          <w:highlight w:val="none"/>
        </w:rPr>
      </w:pPr>
      <w:r>
        <w:rPr>
          <w:rFonts w:hint="eastAsia" w:ascii="仿宋" w:hAnsi="仿宋" w:eastAsia="仿宋" w:cs="Times New Roman"/>
          <w:b/>
          <w:sz w:val="32"/>
          <w:szCs w:val="32"/>
          <w:highlight w:val="none"/>
        </w:rPr>
        <w:t xml:space="preserve">附件1 </w:t>
      </w:r>
      <w:r>
        <w:rPr>
          <w:rFonts w:hint="eastAsia" w:ascii="仿宋" w:hAnsi="仿宋" w:eastAsia="仿宋" w:cs="Times New Roman"/>
          <w:b/>
          <w:sz w:val="32"/>
          <w:szCs w:val="32"/>
          <w:highlight w:val="none"/>
          <w:lang w:val="en-US" w:eastAsia="zh-CN"/>
        </w:rPr>
        <w:t>报价函</w:t>
      </w:r>
      <w:r>
        <w:rPr>
          <w:rFonts w:hint="eastAsia" w:ascii="仿宋" w:hAnsi="仿宋" w:eastAsia="仿宋" w:cs="Times New Roman"/>
          <w:b/>
          <w:sz w:val="32"/>
          <w:szCs w:val="32"/>
          <w:highlight w:val="none"/>
        </w:rPr>
        <w:t xml:space="preserve">            </w:t>
      </w:r>
    </w:p>
    <w:p w14:paraId="62B68FF3">
      <w:pPr>
        <w:tabs>
          <w:tab w:val="left" w:pos="180"/>
          <w:tab w:val="left" w:pos="1620"/>
        </w:tabs>
        <w:spacing w:line="560" w:lineRule="exact"/>
        <w:ind w:firstLine="643" w:firstLineChars="200"/>
        <w:jc w:val="center"/>
        <w:rPr>
          <w:rFonts w:hint="eastAsia" w:ascii="仿宋" w:hAnsi="仿宋" w:eastAsia="仿宋" w:cs="Times New Roman"/>
          <w:b/>
          <w:sz w:val="32"/>
          <w:szCs w:val="32"/>
          <w:highlight w:val="none"/>
        </w:rPr>
      </w:pPr>
      <w:bookmarkStart w:id="0" w:name="_Toc24552_WPSOffice_Level1"/>
      <w:r>
        <w:rPr>
          <w:rFonts w:hint="eastAsia" w:ascii="仿宋" w:hAnsi="仿宋" w:eastAsia="仿宋" w:cs="Times New Roman"/>
          <w:b/>
          <w:sz w:val="32"/>
          <w:szCs w:val="32"/>
          <w:highlight w:val="none"/>
        </w:rPr>
        <w:t>报价</w:t>
      </w:r>
      <w:r>
        <w:rPr>
          <w:rFonts w:hint="eastAsia" w:ascii="仿宋" w:hAnsi="仿宋" w:eastAsia="仿宋" w:cs="Times New Roman"/>
          <w:b/>
          <w:sz w:val="32"/>
          <w:szCs w:val="32"/>
          <w:highlight w:val="none"/>
          <w:lang w:val="en-US" w:eastAsia="zh-CN"/>
        </w:rPr>
        <w:t>函</w:t>
      </w:r>
      <w:bookmarkEnd w:id="0"/>
    </w:p>
    <w:p w14:paraId="3FFFC8A0">
      <w:pPr>
        <w:tabs>
          <w:tab w:val="left" w:pos="180"/>
          <w:tab w:val="left" w:pos="1620"/>
        </w:tabs>
        <w:spacing w:line="560" w:lineRule="exact"/>
        <w:ind w:firstLine="420" w:firstLineChars="200"/>
        <w:rPr>
          <w:rFonts w:hint="eastAsia" w:ascii="仿宋" w:hAnsi="仿宋" w:eastAsia="仿宋"/>
          <w:highlight w:val="none"/>
        </w:rPr>
      </w:pPr>
    </w:p>
    <w:p w14:paraId="1129B169">
      <w:pPr>
        <w:widowControl/>
        <w:spacing w:line="560" w:lineRule="exact"/>
        <w:ind w:firstLine="480" w:firstLineChars="200"/>
        <w:jc w:val="left"/>
        <w:rPr>
          <w:rFonts w:hint="eastAsia" w:ascii="仿宋" w:hAnsi="仿宋" w:eastAsia="仿宋"/>
          <w:sz w:val="24"/>
          <w:highlight w:val="none"/>
        </w:rPr>
      </w:pPr>
      <w:r>
        <w:rPr>
          <w:rFonts w:hint="eastAsia" w:ascii="仿宋" w:hAnsi="仿宋" w:eastAsia="仿宋"/>
          <w:sz w:val="24"/>
          <w:highlight w:val="none"/>
        </w:rPr>
        <w:t>采购项目编号：(GUCM-2026-XJ-</w:t>
      </w:r>
      <w:r>
        <w:rPr>
          <w:rFonts w:hint="eastAsia" w:ascii="仿宋" w:hAnsi="仿宋" w:eastAsia="仿宋"/>
          <w:sz w:val="24"/>
          <w:highlight w:val="none"/>
          <w:lang w:val="en-US" w:eastAsia="zh-CN"/>
        </w:rPr>
        <w:t>***</w:t>
      </w:r>
      <w:r>
        <w:rPr>
          <w:rFonts w:hint="eastAsia" w:ascii="仿宋" w:hAnsi="仿宋" w:eastAsia="仿宋"/>
          <w:sz w:val="24"/>
          <w:highlight w:val="none"/>
        </w:rPr>
        <w:t>-</w:t>
      </w:r>
      <w:r>
        <w:rPr>
          <w:rFonts w:hint="eastAsia" w:ascii="仿宋" w:hAnsi="仿宋" w:eastAsia="仿宋"/>
          <w:sz w:val="24"/>
          <w:highlight w:val="none"/>
          <w:lang w:val="en-US" w:eastAsia="zh-CN"/>
        </w:rPr>
        <w:t>***</w:t>
      </w:r>
      <w:r>
        <w:rPr>
          <w:rFonts w:hint="eastAsia" w:ascii="仿宋" w:hAnsi="仿宋" w:eastAsia="仿宋"/>
          <w:sz w:val="24"/>
          <w:highlight w:val="none"/>
        </w:rPr>
        <w:t>)</w:t>
      </w:r>
    </w:p>
    <w:p w14:paraId="10EB50A0">
      <w:pPr>
        <w:widowControl w:val="0"/>
        <w:tabs>
          <w:tab w:val="left" w:pos="180"/>
          <w:tab w:val="left" w:pos="1620"/>
        </w:tabs>
        <w:spacing w:line="560" w:lineRule="exact"/>
        <w:ind w:firstLine="480" w:firstLineChars="200"/>
        <w:jc w:val="both"/>
        <w:rPr>
          <w:rFonts w:hint="eastAsia" w:ascii="仿宋" w:hAnsi="仿宋" w:eastAsia="仿宋" w:cstheme="minorBidi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4"/>
          <w:szCs w:val="24"/>
          <w:highlight w:val="none"/>
          <w:lang w:val="en-US" w:eastAsia="zh-CN" w:bidi="ar-SA"/>
        </w:rPr>
        <w:t>采购项目名称：广西中医药大学明秀校区基础医学楼外墙面修缮工程</w:t>
      </w:r>
    </w:p>
    <w:tbl>
      <w:tblPr>
        <w:tblStyle w:val="5"/>
        <w:tblpPr w:leftFromText="180" w:rightFromText="180" w:vertAnchor="text" w:horzAnchor="page" w:tblpX="1582" w:tblpY="265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4016"/>
        <w:gridCol w:w="2084"/>
        <w:gridCol w:w="1933"/>
      </w:tblGrid>
      <w:tr w14:paraId="11C45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</w:trPr>
        <w:tc>
          <w:tcPr>
            <w:tcW w:w="895" w:type="dxa"/>
            <w:vAlign w:val="center"/>
          </w:tcPr>
          <w:p w14:paraId="6DFF4862">
            <w:pPr>
              <w:pStyle w:val="3"/>
              <w:tabs>
                <w:tab w:val="left" w:pos="180"/>
                <w:tab w:val="left" w:pos="162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项号</w:t>
            </w:r>
          </w:p>
        </w:tc>
        <w:tc>
          <w:tcPr>
            <w:tcW w:w="4016" w:type="dxa"/>
            <w:vAlign w:val="center"/>
          </w:tcPr>
          <w:p w14:paraId="61BC0F0B">
            <w:pPr>
              <w:pStyle w:val="3"/>
              <w:tabs>
                <w:tab w:val="left" w:pos="180"/>
                <w:tab w:val="left" w:pos="162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采购项目名称</w:t>
            </w:r>
          </w:p>
        </w:tc>
        <w:tc>
          <w:tcPr>
            <w:tcW w:w="2084" w:type="dxa"/>
            <w:vAlign w:val="center"/>
          </w:tcPr>
          <w:p w14:paraId="7189B7D5">
            <w:pPr>
              <w:pStyle w:val="3"/>
              <w:tabs>
                <w:tab w:val="left" w:pos="180"/>
                <w:tab w:val="left" w:pos="162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控制价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下浮百分比（%）</w:t>
            </w:r>
          </w:p>
        </w:tc>
        <w:tc>
          <w:tcPr>
            <w:tcW w:w="1933" w:type="dxa"/>
            <w:vAlign w:val="center"/>
          </w:tcPr>
          <w:p w14:paraId="316DF94D">
            <w:pPr>
              <w:pStyle w:val="3"/>
              <w:tabs>
                <w:tab w:val="left" w:pos="180"/>
                <w:tab w:val="left" w:pos="162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备注（如有其他内容）</w:t>
            </w:r>
          </w:p>
        </w:tc>
      </w:tr>
      <w:tr w14:paraId="31306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1" w:hRule="atLeast"/>
        </w:trPr>
        <w:tc>
          <w:tcPr>
            <w:tcW w:w="895" w:type="dxa"/>
            <w:vAlign w:val="center"/>
          </w:tcPr>
          <w:p w14:paraId="1B992038">
            <w:pPr>
              <w:tabs>
                <w:tab w:val="left" w:pos="180"/>
                <w:tab w:val="left" w:pos="162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1</w:t>
            </w:r>
          </w:p>
        </w:tc>
        <w:tc>
          <w:tcPr>
            <w:tcW w:w="4016" w:type="dxa"/>
            <w:vAlign w:val="center"/>
          </w:tcPr>
          <w:p w14:paraId="4D729D16">
            <w:pPr>
              <w:pStyle w:val="3"/>
              <w:tabs>
                <w:tab w:val="left" w:pos="180"/>
                <w:tab w:val="left" w:pos="162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  <w:t>广西中医药大学明秀校区基础医学楼外墙面修缮工程</w:t>
            </w:r>
          </w:p>
        </w:tc>
        <w:tc>
          <w:tcPr>
            <w:tcW w:w="2084" w:type="dxa"/>
            <w:vAlign w:val="center"/>
          </w:tcPr>
          <w:p w14:paraId="30CFC496">
            <w:pPr>
              <w:tabs>
                <w:tab w:val="left" w:pos="180"/>
                <w:tab w:val="left" w:pos="1620"/>
              </w:tabs>
              <w:spacing w:line="560" w:lineRule="exact"/>
              <w:ind w:firstLine="0" w:firstLineChars="0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  <w:tc>
          <w:tcPr>
            <w:tcW w:w="1933" w:type="dxa"/>
            <w:vAlign w:val="center"/>
          </w:tcPr>
          <w:p w14:paraId="51F564BB">
            <w:pPr>
              <w:widowControl w:val="0"/>
              <w:tabs>
                <w:tab w:val="left" w:pos="180"/>
                <w:tab w:val="left" w:pos="162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173F5362">
      <w:pPr>
        <w:tabs>
          <w:tab w:val="left" w:pos="180"/>
          <w:tab w:val="left" w:pos="1620"/>
        </w:tabs>
        <w:spacing w:line="560" w:lineRule="exact"/>
        <w:ind w:firstLine="480" w:firstLineChars="200"/>
        <w:rPr>
          <w:rFonts w:hint="eastAsia" w:ascii="仿宋" w:hAnsi="仿宋" w:eastAsia="仿宋"/>
          <w:sz w:val="24"/>
          <w:highlight w:val="none"/>
        </w:rPr>
      </w:pPr>
      <w:r>
        <w:rPr>
          <w:rFonts w:hint="eastAsia" w:ascii="仿宋" w:hAnsi="仿宋" w:eastAsia="仿宋"/>
          <w:sz w:val="24"/>
          <w:highlight w:val="none"/>
          <w:lang w:val="en-US" w:eastAsia="zh-CN"/>
        </w:rPr>
        <w:t>备注：若未按下浮百分比报价的视为无效报价。供应商最终报价低于本项目控制价的65%的（最终报价＜项目控制价×65%），视作异常低价响应，作无效响应处理。</w:t>
      </w:r>
      <w:r>
        <w:rPr>
          <w:rFonts w:hint="eastAsia" w:ascii="仿宋" w:hAnsi="仿宋" w:eastAsia="仿宋"/>
          <w:sz w:val="24"/>
          <w:highlight w:val="none"/>
        </w:rPr>
        <w:t xml:space="preserve">        </w:t>
      </w:r>
    </w:p>
    <w:p w14:paraId="30CF0EC8">
      <w:pPr>
        <w:widowControl/>
        <w:spacing w:line="560" w:lineRule="exact"/>
        <w:ind w:firstLine="480" w:firstLineChars="200"/>
        <w:jc w:val="left"/>
        <w:rPr>
          <w:rFonts w:hint="eastAsia" w:ascii="仿宋" w:hAnsi="仿宋" w:eastAsia="仿宋" w:cs="仿宋_GB2312"/>
          <w:strike/>
          <w:dstrike w:val="0"/>
          <w:color w:val="000000"/>
          <w:kern w:val="0"/>
          <w:sz w:val="24"/>
          <w:highlight w:val="none"/>
          <w:lang w:bidi="ar"/>
        </w:rPr>
      </w:pPr>
    </w:p>
    <w:p w14:paraId="7DA28970">
      <w:pPr>
        <w:widowControl/>
        <w:spacing w:line="560" w:lineRule="exact"/>
        <w:ind w:firstLine="482" w:firstLineChars="200"/>
        <w:jc w:val="left"/>
        <w:rPr>
          <w:rFonts w:hint="eastAsia" w:ascii="仿宋" w:hAnsi="仿宋" w:eastAsia="仿宋" w:cs="仿宋_GB2312"/>
          <w:color w:val="000000"/>
          <w:kern w:val="0"/>
          <w:sz w:val="24"/>
          <w:highlight w:val="none"/>
          <w:lang w:bidi="ar"/>
        </w:rPr>
      </w:pPr>
      <w:r>
        <w:rPr>
          <w:rStyle w:val="7"/>
          <w:rFonts w:hint="eastAsia" w:ascii="仿宋" w:hAnsi="仿宋" w:eastAsia="仿宋" w:cs="仿宋_GB2312"/>
          <w:bCs/>
          <w:color w:val="000000"/>
          <w:kern w:val="0"/>
          <w:sz w:val="24"/>
          <w:highlight w:val="none"/>
          <w:lang w:bidi="ar"/>
        </w:rPr>
        <w:t>供货商名称（盖章）</w:t>
      </w:r>
      <w:r>
        <w:rPr>
          <w:rFonts w:hint="eastAsia" w:ascii="仿宋" w:hAnsi="仿宋" w:eastAsia="仿宋" w:cs="仿宋_GB2312"/>
          <w:color w:val="000000"/>
          <w:kern w:val="0"/>
          <w:sz w:val="24"/>
          <w:highlight w:val="none"/>
          <w:lang w:bidi="ar"/>
        </w:rPr>
        <w:t>：________________________</w:t>
      </w:r>
    </w:p>
    <w:p w14:paraId="742E1873">
      <w:pPr>
        <w:widowControl/>
        <w:spacing w:line="560" w:lineRule="exact"/>
        <w:ind w:firstLine="482" w:firstLineChars="200"/>
        <w:jc w:val="left"/>
        <w:rPr>
          <w:rFonts w:hint="eastAsia" w:ascii="仿宋" w:hAnsi="仿宋" w:eastAsia="仿宋" w:cs="仿宋_GB2312"/>
          <w:color w:val="000000"/>
          <w:kern w:val="0"/>
          <w:sz w:val="24"/>
          <w:highlight w:val="none"/>
          <w:lang w:bidi="ar"/>
        </w:rPr>
      </w:pPr>
      <w:r>
        <w:rPr>
          <w:rStyle w:val="7"/>
          <w:rFonts w:hint="eastAsia" w:ascii="仿宋" w:hAnsi="仿宋" w:eastAsia="仿宋" w:cs="仿宋_GB2312"/>
          <w:bCs/>
          <w:color w:val="000000"/>
          <w:kern w:val="0"/>
          <w:sz w:val="24"/>
          <w:highlight w:val="none"/>
          <w:lang w:bidi="ar"/>
        </w:rPr>
        <w:t>法定代表人或委托代理人（签字）</w:t>
      </w:r>
      <w:r>
        <w:rPr>
          <w:rFonts w:hint="eastAsia" w:ascii="仿宋" w:hAnsi="仿宋" w:eastAsia="仿宋" w:cs="仿宋_GB2312"/>
          <w:color w:val="000000"/>
          <w:kern w:val="0"/>
          <w:sz w:val="24"/>
          <w:highlight w:val="none"/>
          <w:lang w:bidi="ar"/>
        </w:rPr>
        <w:t>：________________</w:t>
      </w:r>
    </w:p>
    <w:p w14:paraId="7A561EC3">
      <w:pPr>
        <w:widowControl/>
        <w:spacing w:line="560" w:lineRule="exact"/>
        <w:ind w:firstLine="482" w:firstLineChars="200"/>
        <w:jc w:val="left"/>
        <w:rPr>
          <w:rFonts w:hint="eastAsia" w:ascii="仿宋" w:hAnsi="仿宋" w:eastAsia="仿宋" w:cs="仿宋_GB2312"/>
          <w:color w:val="000000"/>
          <w:kern w:val="0"/>
          <w:sz w:val="24"/>
          <w:highlight w:val="none"/>
          <w:lang w:bidi="ar"/>
        </w:rPr>
      </w:pPr>
      <w:r>
        <w:rPr>
          <w:rStyle w:val="7"/>
          <w:rFonts w:hint="eastAsia" w:ascii="仿宋" w:hAnsi="仿宋" w:eastAsia="仿宋" w:cs="仿宋_GB2312"/>
          <w:bCs/>
          <w:color w:val="000000"/>
          <w:kern w:val="0"/>
          <w:sz w:val="24"/>
          <w:highlight w:val="none"/>
          <w:lang w:bidi="ar"/>
        </w:rPr>
        <w:t>联系人及电话</w:t>
      </w:r>
      <w:r>
        <w:rPr>
          <w:rFonts w:hint="eastAsia" w:ascii="仿宋" w:hAnsi="仿宋" w:eastAsia="仿宋" w:cs="仿宋_GB2312"/>
          <w:color w:val="000000"/>
          <w:kern w:val="0"/>
          <w:sz w:val="24"/>
          <w:highlight w:val="none"/>
          <w:lang w:bidi="ar"/>
        </w:rPr>
        <w:t>：________________________</w:t>
      </w:r>
    </w:p>
    <w:p w14:paraId="20426C3D">
      <w:pPr>
        <w:widowControl/>
        <w:spacing w:line="560" w:lineRule="exact"/>
        <w:ind w:firstLine="482" w:firstLineChars="200"/>
        <w:jc w:val="left"/>
        <w:rPr>
          <w:rFonts w:hint="eastAsia" w:ascii="仿宋" w:hAnsi="仿宋" w:eastAsia="仿宋" w:cs="方正小标宋简体"/>
          <w:color w:val="000000"/>
          <w:sz w:val="24"/>
          <w:highlight w:val="none"/>
        </w:rPr>
      </w:pPr>
      <w:r>
        <w:rPr>
          <w:rStyle w:val="7"/>
          <w:rFonts w:hint="eastAsia" w:ascii="仿宋" w:hAnsi="仿宋" w:eastAsia="仿宋" w:cs="仿宋_GB2312"/>
          <w:bCs/>
          <w:color w:val="000000"/>
          <w:kern w:val="0"/>
          <w:sz w:val="24"/>
          <w:highlight w:val="none"/>
          <w:lang w:bidi="ar"/>
        </w:rPr>
        <w:t>报价日期</w:t>
      </w:r>
      <w:r>
        <w:rPr>
          <w:rFonts w:hint="eastAsia" w:ascii="仿宋" w:hAnsi="仿宋" w:eastAsia="仿宋" w:cs="仿宋_GB2312"/>
          <w:color w:val="000000"/>
          <w:kern w:val="0"/>
          <w:sz w:val="24"/>
          <w:highlight w:val="none"/>
          <w:lang w:bidi="ar"/>
        </w:rPr>
        <w:t>：______年____月____日</w:t>
      </w:r>
    </w:p>
    <w:p w14:paraId="399B47F5">
      <w:pPr>
        <w:pStyle w:val="2"/>
        <w:widowControl/>
        <w:spacing w:beforeAutospacing="0" w:afterAutospacing="0" w:line="560" w:lineRule="exact"/>
        <w:ind w:firstLine="640" w:firstLineChars="200"/>
        <w:rPr>
          <w:rFonts w:ascii="仿宋" w:hAnsi="仿宋" w:eastAsia="仿宋" w:cs="仿宋_GB2312"/>
          <w:color w:val="000000"/>
          <w:sz w:val="32"/>
          <w:szCs w:val="32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535C53A1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DD02622-7C49-463D-9D17-A8C185CE168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A3674AF-7802-405D-800D-8512A0EC485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AD6E5A51-ADC0-4FCD-B1B4-FF80CCE6E9B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B7F4DEC8-00AF-4C78-96DA-7F49B3D79D1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1031E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1CBA56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1CBA56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74368"/>
    <w:rsid w:val="1377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60" w:lineRule="exact"/>
      <w:jc w:val="center"/>
      <w:outlineLvl w:val="0"/>
    </w:pPr>
    <w:rPr>
      <w:rFonts w:eastAsia="微软雅黑"/>
      <w:kern w:val="44"/>
      <w:sz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0"/>
    <w:rPr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2026-07-24T03:21:00Z</dcterms:created>
  <dc:creator>XM</dc:creator>
  <cp:lastModifiedBy>XM</cp:lastModifiedBy>
  <dcterms:modified xsi:type="dcterms:W3CDTF">2026-07-24T03:24:25Z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FD70679A92234D77A20EC65B6A119937_11</vt:lpwstr>
  </property>
  <property fmtid="{D5CDD505-2E9C-101B-9397-08002B2CF9AE}" pid="4" name="KSOTemplateDocerSaveRecord">
    <vt:lpwstr>eyJoZGlkIjoiZTcwMzgxNWZjMjZkNWM0ZDI0ZDMzNWIyNmJjNjM3Y2YiLCJ1c2VySWQiOiI0ODkyMzA2NTYifQ==</vt:lpwstr>
  </property>
</Properties>
</file>