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0" w:name="_GoBack"/>
      <w:bookmarkEnd w:id="0"/>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广西中药少数民族药资源综合利用开发及产业数据采集服务（编号:</w:t>
      </w:r>
      <w:r>
        <w:rPr>
          <w:rFonts w:ascii="Times New Roman" w:hAnsi="Times New Roman" w:eastAsia="仿宋_GB2312"/>
          <w:u w:val="single"/>
        </w:rPr>
        <w:t>GUCM-2025-XJ-013-LQY</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0C7C425B"/>
    <w:rsid w:val="16D27BE2"/>
    <w:rsid w:val="190D49C0"/>
    <w:rsid w:val="1A610902"/>
    <w:rsid w:val="1D34223E"/>
    <w:rsid w:val="216367CA"/>
    <w:rsid w:val="25FC04BD"/>
    <w:rsid w:val="317C347E"/>
    <w:rsid w:val="31D724E7"/>
    <w:rsid w:val="33FB727E"/>
    <w:rsid w:val="345F18C0"/>
    <w:rsid w:val="43365F77"/>
    <w:rsid w:val="46EB6657"/>
    <w:rsid w:val="4A9C0756"/>
    <w:rsid w:val="4FC268AF"/>
    <w:rsid w:val="4FCE1CC4"/>
    <w:rsid w:val="50FD25F7"/>
    <w:rsid w:val="56295C97"/>
    <w:rsid w:val="643B7AF4"/>
    <w:rsid w:val="77A547F0"/>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384</Words>
  <Characters>385</Characters>
  <Lines>4</Lines>
  <Paragraphs>1</Paragraphs>
  <TotalTime>0</TotalTime>
  <ScaleCrop>false</ScaleCrop>
  <LinksUpToDate>false</LinksUpToDate>
  <CharactersWithSpaces>585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施焕华</cp:lastModifiedBy>
  <cp:lastPrinted>2025-10-21T06:44:00Z</cp:lastPrinted>
  <dcterms:modified xsi:type="dcterms:W3CDTF">2025-12-05T02:36:25Z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21480FC1EA224C6CBA788D62D0732DF1_13</vt:lpwstr>
  </property>
  <property fmtid="{D5CDD505-2E9C-101B-9397-08002B2CF9AE}" pid="4" name="KSOTemplateDocerSaveRecord">
    <vt:lpwstr>eyJoZGlkIjoiM2VlNDg5Njk3MmRjNzEwYzBhMTM1NTBmNzJmNjZmYzQiLCJ1c2VySWQiOiIyNDUwMDE4NzMifQ==</vt:lpwstr>
  </property>
</Properties>
</file>