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115" w:rsidRDefault="00D45AD3">
      <w:pPr>
        <w:spacing w:line="360" w:lineRule="auto"/>
        <w:jc w:val="center"/>
        <w:rPr>
          <w:rFonts w:ascii="黑体" w:eastAsia="黑体" w:hAnsi="黑体" w:cs="宋体"/>
          <w:b/>
          <w:kern w:val="0"/>
          <w:sz w:val="36"/>
          <w:szCs w:val="36"/>
        </w:rPr>
      </w:pPr>
      <w:r>
        <w:rPr>
          <w:rFonts w:ascii="黑体" w:eastAsia="黑体" w:hAnsi="黑体" w:cs="宋体" w:hint="eastAsia"/>
          <w:b/>
          <w:kern w:val="0"/>
          <w:sz w:val="36"/>
          <w:szCs w:val="36"/>
        </w:rPr>
        <w:t>瑶医药学院临床教研室</w:t>
      </w:r>
    </w:p>
    <w:p w:rsidR="00734115" w:rsidRDefault="00D45AD3">
      <w:pPr>
        <w:spacing w:line="360" w:lineRule="auto"/>
        <w:jc w:val="center"/>
        <w:rPr>
          <w:rFonts w:ascii="黑体" w:eastAsia="黑体" w:hAnsi="黑体" w:cs="宋体"/>
          <w:b/>
          <w:kern w:val="0"/>
          <w:sz w:val="36"/>
          <w:szCs w:val="36"/>
        </w:rPr>
      </w:pPr>
      <w:r>
        <w:rPr>
          <w:rFonts w:ascii="黑体" w:eastAsia="黑体" w:hAnsi="黑体" w:cs="宋体" w:hint="eastAsia"/>
          <w:b/>
          <w:kern w:val="0"/>
          <w:sz w:val="36"/>
          <w:szCs w:val="36"/>
        </w:rPr>
        <w:t>202</w:t>
      </w:r>
      <w:r w:rsidR="005D50A6">
        <w:rPr>
          <w:rFonts w:ascii="黑体" w:eastAsia="黑体" w:hAnsi="黑体" w:cs="宋体" w:hint="eastAsia"/>
          <w:b/>
          <w:kern w:val="0"/>
          <w:sz w:val="36"/>
          <w:szCs w:val="36"/>
        </w:rPr>
        <w:t>2</w:t>
      </w:r>
      <w:r>
        <w:rPr>
          <w:rFonts w:ascii="黑体" w:eastAsia="黑体" w:hAnsi="黑体" w:cs="宋体" w:hint="eastAsia"/>
          <w:b/>
          <w:kern w:val="0"/>
          <w:sz w:val="36"/>
          <w:szCs w:val="36"/>
        </w:rPr>
        <w:t>-202</w:t>
      </w:r>
      <w:r w:rsidR="005D50A6">
        <w:rPr>
          <w:rFonts w:ascii="黑体" w:eastAsia="黑体" w:hAnsi="黑体" w:cs="宋体" w:hint="eastAsia"/>
          <w:b/>
          <w:kern w:val="0"/>
          <w:sz w:val="36"/>
          <w:szCs w:val="36"/>
        </w:rPr>
        <w:t>3</w:t>
      </w:r>
      <w:r>
        <w:rPr>
          <w:rFonts w:ascii="黑体" w:eastAsia="黑体" w:hAnsi="黑体" w:cs="宋体" w:hint="eastAsia"/>
          <w:b/>
          <w:kern w:val="0"/>
          <w:sz w:val="36"/>
          <w:szCs w:val="36"/>
        </w:rPr>
        <w:t>-2学期教研室活动总结</w:t>
      </w:r>
    </w:p>
    <w:p w:rsidR="00734115" w:rsidRDefault="00D45AD3">
      <w:pPr>
        <w:spacing w:line="360" w:lineRule="auto"/>
        <w:ind w:firstLine="480"/>
        <w:rPr>
          <w:sz w:val="24"/>
          <w:szCs w:val="24"/>
        </w:rPr>
      </w:pPr>
      <w:r>
        <w:rPr>
          <w:rFonts w:hint="eastAsia"/>
          <w:sz w:val="24"/>
          <w:szCs w:val="24"/>
        </w:rPr>
        <w:t>瑶医药学院临床教研室共有专职教师</w:t>
      </w:r>
      <w:r>
        <w:rPr>
          <w:rFonts w:hint="eastAsia"/>
          <w:sz w:val="24"/>
          <w:szCs w:val="24"/>
        </w:rPr>
        <w:t>2</w:t>
      </w:r>
      <w:r>
        <w:rPr>
          <w:rFonts w:hint="eastAsia"/>
          <w:sz w:val="24"/>
          <w:szCs w:val="24"/>
        </w:rPr>
        <w:t>人。其中高级职称</w:t>
      </w:r>
      <w:r>
        <w:rPr>
          <w:rFonts w:hint="eastAsia"/>
          <w:sz w:val="24"/>
          <w:szCs w:val="24"/>
        </w:rPr>
        <w:t>1</w:t>
      </w:r>
      <w:r>
        <w:rPr>
          <w:rFonts w:hint="eastAsia"/>
          <w:sz w:val="24"/>
          <w:szCs w:val="24"/>
        </w:rPr>
        <w:t>人，中级职称</w:t>
      </w:r>
      <w:r>
        <w:rPr>
          <w:rFonts w:hint="eastAsia"/>
          <w:sz w:val="24"/>
          <w:szCs w:val="24"/>
        </w:rPr>
        <w:t>1</w:t>
      </w:r>
      <w:r>
        <w:rPr>
          <w:rFonts w:hint="eastAsia"/>
          <w:sz w:val="24"/>
          <w:szCs w:val="24"/>
        </w:rPr>
        <w:t>人，博士</w:t>
      </w:r>
      <w:r>
        <w:rPr>
          <w:rFonts w:hint="eastAsia"/>
          <w:sz w:val="24"/>
          <w:szCs w:val="24"/>
        </w:rPr>
        <w:t>1</w:t>
      </w:r>
      <w:r>
        <w:rPr>
          <w:rFonts w:hint="eastAsia"/>
          <w:sz w:val="24"/>
          <w:szCs w:val="24"/>
        </w:rPr>
        <w:t>人，硕士</w:t>
      </w:r>
      <w:r>
        <w:rPr>
          <w:rFonts w:hint="eastAsia"/>
          <w:sz w:val="24"/>
          <w:szCs w:val="24"/>
        </w:rPr>
        <w:t>1</w:t>
      </w:r>
      <w:r>
        <w:rPr>
          <w:rFonts w:hint="eastAsia"/>
          <w:sz w:val="24"/>
          <w:szCs w:val="24"/>
        </w:rPr>
        <w:t>人。目前，临床教研室主要承担学校本科生的《瑶医治道》选修课的教学任务。现对</w:t>
      </w:r>
      <w:r>
        <w:rPr>
          <w:rFonts w:hint="eastAsia"/>
          <w:sz w:val="24"/>
          <w:szCs w:val="24"/>
        </w:rPr>
        <w:t>202</w:t>
      </w:r>
      <w:r w:rsidR="004A034E">
        <w:rPr>
          <w:rFonts w:hint="eastAsia"/>
          <w:sz w:val="24"/>
          <w:szCs w:val="24"/>
        </w:rPr>
        <w:t>1</w:t>
      </w:r>
      <w:r>
        <w:rPr>
          <w:rFonts w:hint="eastAsia"/>
          <w:sz w:val="24"/>
          <w:szCs w:val="24"/>
        </w:rPr>
        <w:t>-202</w:t>
      </w:r>
      <w:r w:rsidR="004A034E">
        <w:rPr>
          <w:rFonts w:hint="eastAsia"/>
          <w:sz w:val="24"/>
          <w:szCs w:val="24"/>
        </w:rPr>
        <w:t>2</w:t>
      </w:r>
      <w:r>
        <w:rPr>
          <w:rFonts w:hint="eastAsia"/>
          <w:sz w:val="24"/>
          <w:szCs w:val="24"/>
        </w:rPr>
        <w:t>-2</w:t>
      </w:r>
      <w:r>
        <w:rPr>
          <w:rFonts w:hint="eastAsia"/>
          <w:sz w:val="24"/>
          <w:szCs w:val="24"/>
        </w:rPr>
        <w:t>学年的教学工作进行自查，总结如下：</w:t>
      </w:r>
    </w:p>
    <w:p w:rsidR="00734115" w:rsidRDefault="00D45AD3">
      <w:pPr>
        <w:pStyle w:val="a5"/>
        <w:numPr>
          <w:ilvl w:val="0"/>
          <w:numId w:val="1"/>
        </w:numPr>
        <w:spacing w:line="360" w:lineRule="auto"/>
        <w:ind w:firstLineChars="0"/>
        <w:rPr>
          <w:sz w:val="24"/>
          <w:szCs w:val="24"/>
        </w:rPr>
      </w:pPr>
      <w:r>
        <w:rPr>
          <w:rFonts w:hint="eastAsia"/>
          <w:sz w:val="24"/>
          <w:szCs w:val="24"/>
        </w:rPr>
        <w:t>主要工作</w:t>
      </w:r>
      <w:r>
        <w:rPr>
          <w:rFonts w:hint="eastAsia"/>
          <w:sz w:val="24"/>
          <w:szCs w:val="24"/>
        </w:rPr>
        <w:t xml:space="preserve"> </w:t>
      </w:r>
    </w:p>
    <w:p w:rsidR="00734115" w:rsidRDefault="00D45AD3">
      <w:pPr>
        <w:pStyle w:val="a5"/>
        <w:numPr>
          <w:ilvl w:val="0"/>
          <w:numId w:val="2"/>
        </w:numPr>
        <w:spacing w:line="360" w:lineRule="auto"/>
        <w:ind w:firstLineChars="0"/>
        <w:rPr>
          <w:sz w:val="24"/>
          <w:szCs w:val="24"/>
        </w:rPr>
      </w:pPr>
      <w:r>
        <w:rPr>
          <w:rFonts w:hint="eastAsia"/>
          <w:sz w:val="24"/>
          <w:szCs w:val="24"/>
        </w:rPr>
        <w:t>教学纪律与思想建设</w:t>
      </w:r>
    </w:p>
    <w:p w:rsidR="00734115" w:rsidRDefault="00D45AD3">
      <w:pPr>
        <w:pStyle w:val="a5"/>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）教学纪律本学期，全校开设《瑶医治道》限选课的有</w:t>
      </w:r>
      <w:r>
        <w:rPr>
          <w:rFonts w:hint="eastAsia"/>
          <w:sz w:val="24"/>
          <w:szCs w:val="24"/>
        </w:rPr>
        <w:t>1</w:t>
      </w:r>
      <w:r>
        <w:rPr>
          <w:rFonts w:hint="eastAsia"/>
          <w:sz w:val="24"/>
          <w:szCs w:val="24"/>
        </w:rPr>
        <w:t>班，共</w:t>
      </w:r>
      <w:r>
        <w:rPr>
          <w:rFonts w:hint="eastAsia"/>
          <w:sz w:val="24"/>
          <w:szCs w:val="24"/>
        </w:rPr>
        <w:t>24</w:t>
      </w:r>
      <w:r>
        <w:rPr>
          <w:rFonts w:hint="eastAsia"/>
          <w:sz w:val="24"/>
          <w:szCs w:val="24"/>
        </w:rPr>
        <w:t>个课时，任课教师共</w:t>
      </w:r>
      <w:r>
        <w:rPr>
          <w:rFonts w:hint="eastAsia"/>
          <w:sz w:val="24"/>
          <w:szCs w:val="24"/>
        </w:rPr>
        <w:t>1</w:t>
      </w:r>
      <w:r>
        <w:rPr>
          <w:rFonts w:hint="eastAsia"/>
          <w:sz w:val="24"/>
          <w:szCs w:val="24"/>
        </w:rPr>
        <w:t>人。本学年教研室所有教师严格遵守工作纪律，</w:t>
      </w:r>
      <w:r>
        <w:rPr>
          <w:rFonts w:ascii="宋体" w:eastAsia="宋体" w:hAnsi="宋体" w:cs="宋体" w:hint="eastAsia"/>
          <w:sz w:val="24"/>
          <w:szCs w:val="24"/>
        </w:rPr>
        <w:t>无教学事故，无教学通报。</w:t>
      </w:r>
    </w:p>
    <w:p w:rsidR="00734115" w:rsidRDefault="00D45AD3">
      <w:pPr>
        <w:spacing w:line="360" w:lineRule="auto"/>
        <w:ind w:firstLine="480"/>
        <w:rPr>
          <w:rFonts w:ascii="宋体" w:eastAsia="宋体" w:hAnsi="宋体" w:cs="宋体"/>
          <w:sz w:val="24"/>
          <w:szCs w:val="24"/>
        </w:rPr>
      </w:pPr>
      <w:r>
        <w:rPr>
          <w:rFonts w:ascii="宋体" w:eastAsia="宋体" w:hAnsi="宋体" w:cs="宋体" w:hint="eastAsia"/>
          <w:sz w:val="24"/>
          <w:szCs w:val="24"/>
        </w:rPr>
        <w:t>（2）师德师风  一学年来，教研室所有教师无一人有违反教育部师德“红七条”行为；教研室利用教研室活动日时间，组织教师学习《高等教育法》、《教师法》及教师职业道德规范等师德师风有关文件本年度4次，使所有教师在教学过程中牢记自身使命，严格遵守《高等教育法》、《教师法》，自觉提高教师职业道德规范素养。</w:t>
      </w:r>
    </w:p>
    <w:p w:rsidR="00734115" w:rsidRDefault="00D45AD3">
      <w:pPr>
        <w:spacing w:line="360" w:lineRule="auto"/>
        <w:ind w:firstLine="480"/>
        <w:rPr>
          <w:sz w:val="24"/>
          <w:szCs w:val="24"/>
        </w:rPr>
      </w:pPr>
      <w:r>
        <w:rPr>
          <w:rFonts w:hint="eastAsia"/>
          <w:sz w:val="24"/>
          <w:szCs w:val="24"/>
        </w:rPr>
        <w:t>（</w:t>
      </w:r>
      <w:r>
        <w:rPr>
          <w:rFonts w:hint="eastAsia"/>
          <w:sz w:val="24"/>
          <w:szCs w:val="24"/>
        </w:rPr>
        <w:t>3</w:t>
      </w:r>
      <w:r>
        <w:rPr>
          <w:rFonts w:hint="eastAsia"/>
          <w:sz w:val="24"/>
          <w:szCs w:val="24"/>
        </w:rPr>
        <w:t>）教学理念学习</w:t>
      </w:r>
      <w:r>
        <w:rPr>
          <w:rFonts w:hint="eastAsia"/>
          <w:sz w:val="24"/>
          <w:szCs w:val="24"/>
        </w:rPr>
        <w:t xml:space="preserve">  </w:t>
      </w:r>
      <w:r>
        <w:rPr>
          <w:rFonts w:hint="eastAsia"/>
          <w:sz w:val="24"/>
          <w:szCs w:val="24"/>
        </w:rPr>
        <w:t>虽然目前教研室仅开设有限选课，但老师们对教学的热情不减，全体教师认真新的教学理念，本学年开展教育思想与教学法学习，更新教学理念、探讨新的教学法共</w:t>
      </w:r>
      <w:r>
        <w:rPr>
          <w:rFonts w:hint="eastAsia"/>
          <w:sz w:val="24"/>
          <w:szCs w:val="24"/>
        </w:rPr>
        <w:t>4</w:t>
      </w:r>
      <w:r>
        <w:rPr>
          <w:rFonts w:hint="eastAsia"/>
          <w:sz w:val="24"/>
          <w:szCs w:val="24"/>
        </w:rPr>
        <w:t>次。通过学习，教师的教学理念得不断更新。</w:t>
      </w:r>
    </w:p>
    <w:p w:rsidR="00734115" w:rsidRDefault="00D45AD3">
      <w:pPr>
        <w:spacing w:line="360" w:lineRule="auto"/>
        <w:ind w:firstLine="480"/>
        <w:rPr>
          <w:sz w:val="24"/>
          <w:szCs w:val="24"/>
        </w:rPr>
      </w:pPr>
      <w:r>
        <w:rPr>
          <w:rFonts w:hint="eastAsia"/>
          <w:sz w:val="24"/>
          <w:szCs w:val="24"/>
        </w:rPr>
        <w:t>2.</w:t>
      </w:r>
      <w:r>
        <w:rPr>
          <w:rFonts w:hint="eastAsia"/>
          <w:sz w:val="24"/>
          <w:szCs w:val="24"/>
        </w:rPr>
        <w:t>教研室活动</w:t>
      </w:r>
    </w:p>
    <w:p w:rsidR="00734115" w:rsidRDefault="00D45AD3">
      <w:pPr>
        <w:spacing w:line="360" w:lineRule="auto"/>
        <w:ind w:firstLine="480"/>
        <w:rPr>
          <w:sz w:val="24"/>
          <w:szCs w:val="24"/>
        </w:rPr>
      </w:pPr>
      <w:r>
        <w:rPr>
          <w:rFonts w:hint="eastAsia"/>
          <w:sz w:val="24"/>
          <w:szCs w:val="24"/>
        </w:rPr>
        <w:t>在每学期初，制定了学期教研室活动计划，对各教师提出了具体要求，并根据任务指标和完成时间，实行了教师教研工作管理制度；学期结束时对教研室一学期的工作进行了总结，对存在的问题进行通报并及时探讨解决办法。本学年教研室活动共进行了</w:t>
      </w:r>
      <w:r>
        <w:rPr>
          <w:rFonts w:hint="eastAsia"/>
          <w:sz w:val="24"/>
          <w:szCs w:val="24"/>
        </w:rPr>
        <w:t>15</w:t>
      </w:r>
      <w:r>
        <w:rPr>
          <w:rFonts w:hint="eastAsia"/>
          <w:sz w:val="24"/>
          <w:szCs w:val="24"/>
        </w:rPr>
        <w:t>次，集体备课</w:t>
      </w:r>
      <w:r>
        <w:rPr>
          <w:rFonts w:hint="eastAsia"/>
          <w:sz w:val="24"/>
          <w:szCs w:val="24"/>
        </w:rPr>
        <w:t>5</w:t>
      </w:r>
      <w:r>
        <w:rPr>
          <w:rFonts w:hint="eastAsia"/>
          <w:sz w:val="24"/>
          <w:szCs w:val="24"/>
        </w:rPr>
        <w:t>次，试讲和教学示范课</w:t>
      </w:r>
      <w:r>
        <w:rPr>
          <w:rFonts w:hint="eastAsia"/>
          <w:sz w:val="24"/>
          <w:szCs w:val="24"/>
        </w:rPr>
        <w:t>4</w:t>
      </w:r>
      <w:r>
        <w:rPr>
          <w:rFonts w:hint="eastAsia"/>
          <w:sz w:val="24"/>
          <w:szCs w:val="24"/>
        </w:rPr>
        <w:t>次，师德师风建设学习</w:t>
      </w:r>
      <w:r>
        <w:rPr>
          <w:rFonts w:hint="eastAsia"/>
          <w:sz w:val="24"/>
          <w:szCs w:val="24"/>
        </w:rPr>
        <w:t>4</w:t>
      </w:r>
      <w:r>
        <w:rPr>
          <w:rFonts w:hint="eastAsia"/>
          <w:sz w:val="24"/>
          <w:szCs w:val="24"/>
        </w:rPr>
        <w:t>次，教学理念学习</w:t>
      </w:r>
      <w:r>
        <w:rPr>
          <w:rFonts w:hint="eastAsia"/>
          <w:sz w:val="24"/>
          <w:szCs w:val="24"/>
        </w:rPr>
        <w:t>4</w:t>
      </w:r>
      <w:r>
        <w:rPr>
          <w:rFonts w:hint="eastAsia"/>
          <w:sz w:val="24"/>
          <w:szCs w:val="24"/>
        </w:rPr>
        <w:t>次，达到学校相关要求。</w:t>
      </w:r>
    </w:p>
    <w:p w:rsidR="00734115" w:rsidRDefault="00D45AD3">
      <w:pPr>
        <w:spacing w:line="360" w:lineRule="auto"/>
        <w:ind w:firstLine="480"/>
        <w:rPr>
          <w:sz w:val="24"/>
          <w:szCs w:val="24"/>
        </w:rPr>
      </w:pPr>
      <w:r>
        <w:rPr>
          <w:rFonts w:hint="eastAsia"/>
          <w:sz w:val="24"/>
          <w:szCs w:val="24"/>
        </w:rPr>
        <w:t>3.</w:t>
      </w:r>
      <w:r>
        <w:rPr>
          <w:rFonts w:hint="eastAsia"/>
          <w:sz w:val="24"/>
          <w:szCs w:val="24"/>
        </w:rPr>
        <w:t>教学队伍建设</w:t>
      </w:r>
    </w:p>
    <w:p w:rsidR="00734115" w:rsidRDefault="00D45AD3">
      <w:pPr>
        <w:spacing w:line="360" w:lineRule="auto"/>
        <w:ind w:firstLine="480"/>
        <w:rPr>
          <w:sz w:val="24"/>
          <w:szCs w:val="24"/>
        </w:rPr>
      </w:pPr>
      <w:r>
        <w:rPr>
          <w:rFonts w:hint="eastAsia"/>
          <w:sz w:val="24"/>
          <w:szCs w:val="24"/>
        </w:rPr>
        <w:t>教研室成立以来，注重教师队伍的建设，注重对专任教师教学能力的培养。目前，我教研室两位专任教师一位为博士学位，其中一位为在读博士，其中高级职</w:t>
      </w:r>
      <w:r>
        <w:rPr>
          <w:rFonts w:hint="eastAsia"/>
          <w:sz w:val="24"/>
          <w:szCs w:val="24"/>
        </w:rPr>
        <w:t>1</w:t>
      </w:r>
      <w:r>
        <w:rPr>
          <w:rFonts w:hint="eastAsia"/>
          <w:sz w:val="24"/>
          <w:szCs w:val="24"/>
        </w:rPr>
        <w:t>人，中级</w:t>
      </w:r>
      <w:r>
        <w:rPr>
          <w:rFonts w:hint="eastAsia"/>
          <w:sz w:val="24"/>
          <w:szCs w:val="24"/>
        </w:rPr>
        <w:t>1</w:t>
      </w:r>
      <w:r>
        <w:rPr>
          <w:rFonts w:hint="eastAsia"/>
          <w:sz w:val="24"/>
          <w:szCs w:val="24"/>
        </w:rPr>
        <w:t>人。本学年修订了教研工作激励机制，更大调动教师的积极性。根据学校每学期提出的教研室检查通知，我们对教研室每位教师落实了责任，明</w:t>
      </w:r>
      <w:r>
        <w:rPr>
          <w:rFonts w:hint="eastAsia"/>
          <w:sz w:val="24"/>
          <w:szCs w:val="24"/>
        </w:rPr>
        <w:lastRenderedPageBreak/>
        <w:t>确了分工，二级督导及教研室主任听课学时不少于每学期</w:t>
      </w:r>
      <w:r>
        <w:rPr>
          <w:rFonts w:hint="eastAsia"/>
          <w:sz w:val="24"/>
          <w:szCs w:val="24"/>
        </w:rPr>
        <w:t>8</w:t>
      </w:r>
      <w:r>
        <w:rPr>
          <w:rFonts w:hint="eastAsia"/>
          <w:sz w:val="24"/>
          <w:szCs w:val="24"/>
        </w:rPr>
        <w:t>个学时，任课教师每学期每人听课不少于</w:t>
      </w:r>
      <w:r>
        <w:rPr>
          <w:rFonts w:hint="eastAsia"/>
          <w:sz w:val="24"/>
          <w:szCs w:val="24"/>
        </w:rPr>
        <w:t>4</w:t>
      </w:r>
      <w:r>
        <w:rPr>
          <w:rFonts w:hint="eastAsia"/>
          <w:sz w:val="24"/>
          <w:szCs w:val="24"/>
        </w:rPr>
        <w:t>学时，确保学校教研工作的顺利开展，努力提高专任教师的教学能力。</w:t>
      </w:r>
      <w:r>
        <w:rPr>
          <w:rFonts w:hint="eastAsia"/>
          <w:sz w:val="24"/>
          <w:szCs w:val="24"/>
        </w:rPr>
        <w:t xml:space="preserve">  </w:t>
      </w:r>
    </w:p>
    <w:p w:rsidR="00734115" w:rsidRDefault="00D45AD3">
      <w:pPr>
        <w:spacing w:line="360" w:lineRule="auto"/>
        <w:rPr>
          <w:sz w:val="24"/>
          <w:szCs w:val="24"/>
        </w:rPr>
      </w:pPr>
      <w:r>
        <w:rPr>
          <w:rFonts w:hint="eastAsia"/>
          <w:sz w:val="24"/>
          <w:szCs w:val="24"/>
        </w:rPr>
        <w:t xml:space="preserve">    4.</w:t>
      </w:r>
      <w:r>
        <w:rPr>
          <w:rFonts w:ascii="宋体" w:eastAsia="宋体" w:hAnsi="宋体" w:cs="宋体" w:hint="eastAsia"/>
          <w:color w:val="000000"/>
        </w:rPr>
        <w:t xml:space="preserve"> </w:t>
      </w:r>
      <w:r>
        <w:rPr>
          <w:rFonts w:ascii="宋体" w:eastAsia="宋体" w:hAnsi="宋体" w:cs="宋体" w:hint="eastAsia"/>
          <w:color w:val="000000"/>
          <w:sz w:val="24"/>
          <w:szCs w:val="24"/>
        </w:rPr>
        <w:t>课程与教材建设</w:t>
      </w:r>
    </w:p>
    <w:p w:rsidR="00734115" w:rsidRDefault="00D45AD3">
      <w:pPr>
        <w:widowControl/>
        <w:spacing w:line="360" w:lineRule="auto"/>
        <w:ind w:firstLineChars="200" w:firstLine="480"/>
        <w:jc w:val="left"/>
        <w:rPr>
          <w:rFonts w:ascii="宋体" w:eastAsia="宋体" w:hAnsi="宋体" w:cs="宋体"/>
          <w:bCs/>
          <w:color w:val="000000"/>
          <w:kern w:val="0"/>
          <w:sz w:val="24"/>
          <w:szCs w:val="24"/>
        </w:rPr>
      </w:pPr>
      <w:r>
        <w:rPr>
          <w:rFonts w:ascii="宋体" w:eastAsia="宋体" w:hAnsi="宋体" w:cs="宋体" w:hint="eastAsia"/>
          <w:bCs/>
          <w:color w:val="000000"/>
          <w:kern w:val="0"/>
          <w:sz w:val="24"/>
          <w:szCs w:val="24"/>
        </w:rPr>
        <w:t>瑶医学系列教材还在修改完善待出版中，出版教材3部《瑶医打道》、《瑶医诊道、；剩余瑶医学系列教材《瑶医药学院概论》、《瑶族医学史》、《瑶医医道纲纪》等本教材，已交付出版社即将出版。本套教材属于全国第一套全面的瑶医学系列教材，教材还有许多有待完善的地方。教研室本学期的课程建设任务首先是针对此前授课过程中发现的教材中存在的问题进行讨论，如何改善教材。其次，开展集体备课活动，研究编写课程标准（大纲）、研究选用各门课程教学参考书，组织力量编写符合当前所开课程的讲义；研究专业教学资源（多媒体课件、虚拟资源、动画）的开发、应用及使用问题等。</w:t>
      </w:r>
    </w:p>
    <w:p w:rsidR="00734115" w:rsidRDefault="00D45AD3">
      <w:pPr>
        <w:spacing w:line="360" w:lineRule="auto"/>
        <w:ind w:firstLine="468"/>
        <w:rPr>
          <w:rFonts w:ascii="宋体" w:eastAsia="宋体" w:hAnsi="宋体" w:cs="宋体"/>
          <w:color w:val="000000"/>
        </w:rPr>
      </w:pPr>
      <w:r>
        <w:rPr>
          <w:rFonts w:hint="eastAsia"/>
          <w:sz w:val="24"/>
          <w:szCs w:val="24"/>
        </w:rPr>
        <w:t>5.</w:t>
      </w:r>
      <w:r>
        <w:rPr>
          <w:rFonts w:ascii="宋体" w:eastAsia="宋体" w:hAnsi="宋体" w:cs="宋体" w:hint="eastAsia"/>
          <w:color w:val="000000"/>
        </w:rPr>
        <w:t xml:space="preserve"> </w:t>
      </w:r>
      <w:r>
        <w:rPr>
          <w:rFonts w:ascii="宋体" w:eastAsia="宋体" w:hAnsi="宋体" w:cs="宋体" w:hint="eastAsia"/>
          <w:color w:val="000000"/>
          <w:sz w:val="24"/>
          <w:szCs w:val="24"/>
        </w:rPr>
        <w:t>教学环节建设</w:t>
      </w:r>
    </w:p>
    <w:p w:rsidR="00734115" w:rsidRDefault="00D45AD3">
      <w:pPr>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）坚持了定期双常规检查制度。依据学校要求，对教师上课的教学</w:t>
      </w:r>
      <w:r>
        <w:rPr>
          <w:rFonts w:hint="eastAsia"/>
          <w:sz w:val="24"/>
          <w:szCs w:val="24"/>
        </w:rPr>
        <w:t>8</w:t>
      </w:r>
      <w:r>
        <w:rPr>
          <w:rFonts w:hint="eastAsia"/>
          <w:sz w:val="24"/>
          <w:szCs w:val="24"/>
        </w:rPr>
        <w:t>大件（包括教学大纲、教学设计、教学进度、教学课件、课程形成性评价方案、教案、学生名册、形成性评价表等）进行检查，并在首堂课上指明课程内容、教学目标、形成性评价方案等。教研室不定期进行教学检查，采取随机听课、随机抽查、集体备课等多种形式，对检查情况做了记载，提出了整改建议。对教师的作业批改情况，教案、电子白板使用情况进行不定期的检查。同时，对学校组织的期中教学检查结果及时详实通报，并及时提出整改方案。</w:t>
      </w:r>
      <w:r>
        <w:rPr>
          <w:rFonts w:hint="eastAsia"/>
          <w:sz w:val="24"/>
          <w:szCs w:val="24"/>
        </w:rPr>
        <w:t xml:space="preserve">  </w:t>
      </w:r>
    </w:p>
    <w:p w:rsidR="00734115" w:rsidRDefault="00D45AD3">
      <w:pPr>
        <w:spacing w:line="360" w:lineRule="auto"/>
        <w:ind w:firstLine="480"/>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严格执行学校制定的考生管理制度，虽然瑶医药学院目前仅开设有限制性选修课，但教研室老师们按要求设有试题库，制定的考生双相细目表符合教学大纲要求，命题合理，并严格按要求进行试卷评阅、及时报送成绩。</w:t>
      </w:r>
    </w:p>
    <w:p w:rsidR="00734115" w:rsidRDefault="00D45AD3">
      <w:pPr>
        <w:spacing w:line="360" w:lineRule="auto"/>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t>6.教学改革与科研创新</w:t>
      </w:r>
    </w:p>
    <w:p w:rsidR="004A034E" w:rsidRDefault="00D45AD3">
      <w:pPr>
        <w:spacing w:line="360" w:lineRule="auto"/>
        <w:ind w:firstLineChars="200" w:firstLine="480"/>
        <w:jc w:val="left"/>
        <w:rPr>
          <w:sz w:val="24"/>
          <w:szCs w:val="24"/>
        </w:rPr>
      </w:pPr>
      <w:r>
        <w:rPr>
          <w:sz w:val="24"/>
          <w:szCs w:val="24"/>
        </w:rPr>
        <w:t>发表教学论文</w:t>
      </w:r>
      <w:r>
        <w:rPr>
          <w:rFonts w:hint="eastAsia"/>
          <w:sz w:val="24"/>
          <w:szCs w:val="24"/>
        </w:rPr>
        <w:t>5</w:t>
      </w:r>
      <w:r>
        <w:rPr>
          <w:rFonts w:hint="eastAsia"/>
          <w:sz w:val="24"/>
          <w:szCs w:val="24"/>
        </w:rPr>
        <w:t>篇。获教改课题</w:t>
      </w:r>
      <w:r>
        <w:rPr>
          <w:rFonts w:hint="eastAsia"/>
          <w:sz w:val="24"/>
          <w:szCs w:val="24"/>
        </w:rPr>
        <w:t>1</w:t>
      </w:r>
      <w:r>
        <w:rPr>
          <w:rFonts w:hint="eastAsia"/>
          <w:sz w:val="24"/>
          <w:szCs w:val="24"/>
        </w:rPr>
        <w:t>项。</w:t>
      </w:r>
    </w:p>
    <w:p w:rsidR="00734115" w:rsidRDefault="00D45AD3">
      <w:pPr>
        <w:spacing w:line="360" w:lineRule="auto"/>
        <w:ind w:firstLineChars="200" w:firstLine="480"/>
        <w:jc w:val="left"/>
        <w:rPr>
          <w:sz w:val="24"/>
          <w:szCs w:val="24"/>
        </w:rPr>
      </w:pPr>
      <w:r>
        <w:rPr>
          <w:rFonts w:hint="eastAsia"/>
          <w:sz w:val="24"/>
          <w:szCs w:val="24"/>
        </w:rPr>
        <w:t>7.</w:t>
      </w:r>
      <w:r>
        <w:rPr>
          <w:rFonts w:hint="eastAsia"/>
          <w:sz w:val="24"/>
          <w:szCs w:val="24"/>
        </w:rPr>
        <w:t>教学质量评价</w:t>
      </w:r>
    </w:p>
    <w:p w:rsidR="00734115" w:rsidRDefault="00D45AD3">
      <w:pPr>
        <w:spacing w:line="360" w:lineRule="auto"/>
        <w:ind w:firstLineChars="200" w:firstLine="480"/>
        <w:jc w:val="left"/>
        <w:rPr>
          <w:rFonts w:ascii="宋体" w:eastAsia="宋体" w:hAnsi="宋体" w:cs="宋体"/>
          <w:sz w:val="24"/>
          <w:szCs w:val="24"/>
        </w:rPr>
      </w:pPr>
      <w:r>
        <w:rPr>
          <w:rFonts w:hint="eastAsia"/>
          <w:sz w:val="24"/>
          <w:szCs w:val="24"/>
        </w:rPr>
        <w:t>本学年，教研室所有授课教师（含本教研室兼职教师）所有授课课堂质量，在学生评教中评分都在</w:t>
      </w:r>
      <w:r>
        <w:rPr>
          <w:rFonts w:hint="eastAsia"/>
          <w:sz w:val="24"/>
          <w:szCs w:val="24"/>
        </w:rPr>
        <w:t>97</w:t>
      </w:r>
      <w:r>
        <w:rPr>
          <w:rFonts w:hint="eastAsia"/>
          <w:sz w:val="24"/>
          <w:szCs w:val="24"/>
        </w:rPr>
        <w:t>以上。</w:t>
      </w:r>
      <w:r>
        <w:rPr>
          <w:rFonts w:ascii="宋体" w:eastAsia="宋体" w:hAnsi="宋体" w:cs="宋体" w:hint="eastAsia"/>
          <w:sz w:val="24"/>
          <w:szCs w:val="24"/>
        </w:rPr>
        <w:t>三级听课、校级督学听课反馈，本教研室教师（含兼职授课教师）授课质量，平均分≥80分。</w:t>
      </w:r>
    </w:p>
    <w:p w:rsidR="00734115" w:rsidRDefault="00D45AD3">
      <w:pPr>
        <w:spacing w:line="360" w:lineRule="auto"/>
        <w:ind w:firstLineChars="200" w:firstLine="480"/>
        <w:jc w:val="left"/>
        <w:rPr>
          <w:sz w:val="24"/>
          <w:szCs w:val="24"/>
        </w:rPr>
      </w:pPr>
      <w:r>
        <w:rPr>
          <w:rFonts w:ascii="宋体" w:eastAsia="宋体" w:hAnsi="宋体" w:cs="宋体" w:hint="eastAsia"/>
          <w:color w:val="000000"/>
          <w:sz w:val="24"/>
          <w:szCs w:val="24"/>
        </w:rPr>
        <w:lastRenderedPageBreak/>
        <w:t>8.教学管理</w:t>
      </w:r>
    </w:p>
    <w:p w:rsidR="00734115" w:rsidRDefault="00D45AD3">
      <w:pPr>
        <w:spacing w:line="360" w:lineRule="auto"/>
        <w:ind w:firstLineChars="200" w:firstLine="480"/>
        <w:jc w:val="left"/>
        <w:rPr>
          <w:sz w:val="24"/>
          <w:szCs w:val="24"/>
        </w:rPr>
      </w:pPr>
      <w:r>
        <w:rPr>
          <w:rFonts w:hint="eastAsia"/>
          <w:sz w:val="24"/>
          <w:szCs w:val="24"/>
        </w:rPr>
        <w:t>瑶医药学院虽未实现本科招生，但对教研室的建设仍然很重视，</w:t>
      </w:r>
      <w:r>
        <w:rPr>
          <w:rFonts w:hint="eastAsia"/>
          <w:sz w:val="24"/>
          <w:szCs w:val="24"/>
        </w:rPr>
        <w:t>2013</w:t>
      </w:r>
      <w:r>
        <w:rPr>
          <w:rFonts w:hint="eastAsia"/>
          <w:sz w:val="24"/>
          <w:szCs w:val="24"/>
        </w:rPr>
        <w:t>年学院成立之初，经学校批准，成立了瑶医基础教研室和瑶医临床教研室。教研室成立后，全体教师探讨，制定出了规范、全面的教研室五年发展规划。五年来，教研室规划因专业设置的受阻而无法很好地实施，但全体教师也尽心尽力。每学年结束时，教研室做有详细的工作总结，同时做出下一年的工作计划。由于年度计划根据结合实际而作，具有较好的可执行性，也得到较好的完成。近两年来，教研室的档案建设逐步得到完善，各种活动、会议等均有记录并存档。</w:t>
      </w:r>
    </w:p>
    <w:p w:rsidR="00734115" w:rsidRDefault="00D45AD3">
      <w:pPr>
        <w:spacing w:line="360" w:lineRule="auto"/>
        <w:ind w:firstLineChars="200" w:firstLine="480"/>
        <w:jc w:val="left"/>
        <w:rPr>
          <w:rFonts w:ascii="宋体" w:eastAsia="宋体" w:hAnsi="宋体" w:cs="宋体"/>
          <w:color w:val="000000"/>
          <w:sz w:val="24"/>
          <w:szCs w:val="24"/>
        </w:rPr>
      </w:pPr>
      <w:r>
        <w:rPr>
          <w:rFonts w:hint="eastAsia"/>
          <w:sz w:val="24"/>
          <w:szCs w:val="24"/>
        </w:rPr>
        <w:t>9.</w:t>
      </w:r>
      <w:r>
        <w:rPr>
          <w:rFonts w:ascii="宋体" w:eastAsia="宋体" w:hAnsi="宋体" w:cs="宋体" w:hint="eastAsia"/>
          <w:color w:val="000000"/>
          <w:sz w:val="24"/>
          <w:szCs w:val="24"/>
        </w:rPr>
        <w:t xml:space="preserve"> 教学信息化建设</w:t>
      </w:r>
    </w:p>
    <w:p w:rsidR="00734115" w:rsidRDefault="00D45AD3">
      <w:pPr>
        <w:spacing w:line="360" w:lineRule="auto"/>
        <w:ind w:firstLineChars="200" w:firstLine="480"/>
        <w:jc w:val="left"/>
        <w:rPr>
          <w:sz w:val="24"/>
          <w:szCs w:val="24"/>
        </w:rPr>
      </w:pPr>
      <w:r>
        <w:rPr>
          <w:rFonts w:ascii="宋体" w:eastAsia="宋体" w:hAnsi="宋体" w:cs="宋体" w:hint="eastAsia"/>
          <w:color w:val="000000"/>
          <w:sz w:val="24"/>
          <w:szCs w:val="24"/>
        </w:rPr>
        <w:t>我院紧跟时代步伐，每个教研室建设有网站，</w:t>
      </w:r>
      <w:r>
        <w:rPr>
          <w:rFonts w:ascii="宋体" w:eastAsia="宋体" w:hAnsi="宋体" w:cs="宋体" w:hint="eastAsia"/>
          <w:sz w:val="24"/>
          <w:szCs w:val="24"/>
        </w:rPr>
        <w:t>网站内容齐全（教研室简介、师资队伍、制度建设、教学运行与管理、教材建设与优质教学资源共享、教研室活动、 第二课堂、 学术交流与服务社会），建设效果良好。教研室承担的课程均建设有试题库，但由于目前教研室承担的课程仅有一门选修课课程《瑶医治道》，因此，试题库题量偏少，无法达到学校主干课程试题量要求。</w:t>
      </w:r>
    </w:p>
    <w:p w:rsidR="00734115" w:rsidRDefault="00D45AD3">
      <w:pPr>
        <w:spacing w:line="360" w:lineRule="auto"/>
        <w:ind w:firstLine="480"/>
        <w:rPr>
          <w:sz w:val="24"/>
          <w:szCs w:val="24"/>
        </w:rPr>
      </w:pPr>
      <w:r>
        <w:rPr>
          <w:rFonts w:hint="eastAsia"/>
          <w:sz w:val="24"/>
          <w:szCs w:val="24"/>
        </w:rPr>
        <w:t>二、取得的成效</w:t>
      </w:r>
      <w:r>
        <w:rPr>
          <w:rFonts w:hint="eastAsia"/>
          <w:sz w:val="24"/>
          <w:szCs w:val="24"/>
        </w:rPr>
        <w:t xml:space="preserve">  </w:t>
      </w:r>
    </w:p>
    <w:p w:rsidR="00734115" w:rsidRDefault="00D45AD3">
      <w:pPr>
        <w:spacing w:line="360" w:lineRule="auto"/>
        <w:ind w:firstLine="480"/>
        <w:rPr>
          <w:sz w:val="24"/>
          <w:szCs w:val="24"/>
        </w:rPr>
      </w:pPr>
      <w:r>
        <w:rPr>
          <w:rFonts w:hint="eastAsia"/>
          <w:sz w:val="24"/>
          <w:szCs w:val="24"/>
        </w:rPr>
        <w:t>1</w:t>
      </w:r>
      <w:r>
        <w:rPr>
          <w:rFonts w:hint="eastAsia"/>
          <w:sz w:val="24"/>
          <w:szCs w:val="24"/>
        </w:rPr>
        <w:t>、</w:t>
      </w:r>
      <w:r>
        <w:rPr>
          <w:rFonts w:hint="eastAsia"/>
          <w:sz w:val="24"/>
          <w:szCs w:val="24"/>
        </w:rPr>
        <w:t xml:space="preserve"> </w:t>
      </w:r>
      <w:r>
        <w:rPr>
          <w:rFonts w:hint="eastAsia"/>
          <w:sz w:val="24"/>
          <w:szCs w:val="24"/>
        </w:rPr>
        <w:t>通过常规教学检查，加强了对任课教师的教学常规工作的管理和指导力度，使本教研室教学活动逐步规范化。</w:t>
      </w:r>
      <w:r>
        <w:rPr>
          <w:rFonts w:hint="eastAsia"/>
          <w:sz w:val="24"/>
          <w:szCs w:val="24"/>
        </w:rPr>
        <w:t xml:space="preserve">  </w:t>
      </w:r>
    </w:p>
    <w:p w:rsidR="00734115" w:rsidRDefault="00D45AD3">
      <w:pPr>
        <w:spacing w:line="360" w:lineRule="auto"/>
        <w:ind w:firstLine="480"/>
        <w:rPr>
          <w:sz w:val="24"/>
          <w:szCs w:val="24"/>
        </w:rPr>
      </w:pP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通过各种教研活动、教研培训的学习实践，提高了全体教师的教育教学水平及其课程整合能力，成效显著。</w:t>
      </w:r>
      <w:r>
        <w:rPr>
          <w:rFonts w:hint="eastAsia"/>
          <w:sz w:val="24"/>
          <w:szCs w:val="24"/>
        </w:rPr>
        <w:t xml:space="preserve">  </w:t>
      </w:r>
    </w:p>
    <w:p w:rsidR="00734115" w:rsidRDefault="00D45AD3">
      <w:pPr>
        <w:spacing w:line="360" w:lineRule="auto"/>
        <w:ind w:firstLine="480"/>
        <w:rPr>
          <w:sz w:val="24"/>
          <w:szCs w:val="24"/>
        </w:rPr>
      </w:pPr>
      <w:r>
        <w:rPr>
          <w:rFonts w:hint="eastAsia"/>
          <w:sz w:val="24"/>
          <w:szCs w:val="24"/>
        </w:rPr>
        <w:t>3</w:t>
      </w:r>
      <w:r>
        <w:rPr>
          <w:rFonts w:hint="eastAsia"/>
          <w:sz w:val="24"/>
          <w:szCs w:val="24"/>
        </w:rPr>
        <w:t>、通过加强成果交流与推广的激励措施，使大部分教师形成了一定的自学意识。我院教师都能较好的利用互联网，进行学习、备课、提高自我。与社会与时代发展同步。</w:t>
      </w:r>
    </w:p>
    <w:p w:rsidR="00734115" w:rsidRDefault="00D45AD3">
      <w:pPr>
        <w:spacing w:line="360" w:lineRule="auto"/>
        <w:ind w:firstLineChars="200" w:firstLine="480"/>
        <w:rPr>
          <w:sz w:val="24"/>
          <w:szCs w:val="24"/>
        </w:rPr>
      </w:pPr>
      <w:r>
        <w:rPr>
          <w:rFonts w:hint="eastAsia"/>
          <w:sz w:val="24"/>
          <w:szCs w:val="24"/>
        </w:rPr>
        <w:t>三、存在的问题</w:t>
      </w:r>
      <w:r>
        <w:rPr>
          <w:rFonts w:hint="eastAsia"/>
          <w:sz w:val="24"/>
          <w:szCs w:val="24"/>
        </w:rPr>
        <w:t xml:space="preserve">  </w:t>
      </w:r>
    </w:p>
    <w:p w:rsidR="00734115" w:rsidRDefault="00D45AD3">
      <w:pPr>
        <w:spacing w:line="360" w:lineRule="auto"/>
        <w:ind w:firstLineChars="200" w:firstLine="480"/>
        <w:rPr>
          <w:sz w:val="24"/>
          <w:szCs w:val="24"/>
        </w:rPr>
      </w:pPr>
      <w:r>
        <w:rPr>
          <w:rFonts w:hint="eastAsia"/>
          <w:sz w:val="24"/>
          <w:szCs w:val="24"/>
        </w:rPr>
        <w:t>1</w:t>
      </w:r>
      <w:r>
        <w:rPr>
          <w:rFonts w:hint="eastAsia"/>
          <w:sz w:val="24"/>
          <w:szCs w:val="24"/>
        </w:rPr>
        <w:t>、由于我院尚未有本科招生，教师教学材料之前有很多不规范的地方，教学管理也有很多待提高和完善的地方。</w:t>
      </w:r>
    </w:p>
    <w:p w:rsidR="00734115" w:rsidRDefault="00D45AD3">
      <w:pPr>
        <w:spacing w:line="360" w:lineRule="auto"/>
        <w:ind w:firstLineChars="200" w:firstLine="480"/>
        <w:rPr>
          <w:sz w:val="24"/>
          <w:szCs w:val="24"/>
        </w:rPr>
      </w:pP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少数教师仍没有转变观念，对教研教改工作认识不到位，不能立足实际开展和参与教研教改活动，有等、靠、拖的思想。</w:t>
      </w:r>
      <w:r>
        <w:rPr>
          <w:rFonts w:hint="eastAsia"/>
          <w:sz w:val="24"/>
          <w:szCs w:val="24"/>
        </w:rPr>
        <w:t xml:space="preserve"> </w:t>
      </w:r>
      <w:r>
        <w:rPr>
          <w:rFonts w:hint="eastAsia"/>
          <w:sz w:val="24"/>
          <w:szCs w:val="24"/>
        </w:rPr>
        <w:t>致使部分教研组工作滞后，无创新，无成效。</w:t>
      </w:r>
      <w:r>
        <w:rPr>
          <w:rFonts w:hint="eastAsia"/>
          <w:sz w:val="24"/>
          <w:szCs w:val="24"/>
        </w:rPr>
        <w:t xml:space="preserve"> </w:t>
      </w:r>
    </w:p>
    <w:p w:rsidR="00734115" w:rsidRDefault="00D45AD3">
      <w:pPr>
        <w:spacing w:line="360" w:lineRule="auto"/>
        <w:ind w:firstLineChars="200" w:firstLine="480"/>
        <w:rPr>
          <w:sz w:val="24"/>
          <w:szCs w:val="24"/>
        </w:rPr>
      </w:pPr>
      <w:r>
        <w:rPr>
          <w:rFonts w:hint="eastAsia"/>
          <w:sz w:val="24"/>
          <w:szCs w:val="24"/>
        </w:rPr>
        <w:t>3</w:t>
      </w:r>
      <w:r>
        <w:rPr>
          <w:rFonts w:hint="eastAsia"/>
          <w:sz w:val="24"/>
          <w:szCs w:val="24"/>
        </w:rPr>
        <w:t>、由于缺乏专业引领和指导，使得部分教师的课题研究工作难度大，进展</w:t>
      </w:r>
      <w:r>
        <w:rPr>
          <w:rFonts w:hint="eastAsia"/>
          <w:sz w:val="24"/>
          <w:szCs w:val="24"/>
        </w:rPr>
        <w:lastRenderedPageBreak/>
        <w:t>缓慢，课改工作效果不明显。本年度教学研究课题与科研课题立项项目不多，教改与科研尚需加强。</w:t>
      </w:r>
    </w:p>
    <w:p w:rsidR="00734115" w:rsidRDefault="00D45AD3">
      <w:pPr>
        <w:spacing w:line="360" w:lineRule="auto"/>
        <w:ind w:leftChars="57" w:left="120" w:firstLineChars="200" w:firstLine="480"/>
        <w:rPr>
          <w:sz w:val="24"/>
          <w:szCs w:val="24"/>
        </w:rPr>
      </w:pPr>
      <w:r>
        <w:rPr>
          <w:rFonts w:hint="eastAsia"/>
          <w:sz w:val="24"/>
          <w:szCs w:val="24"/>
        </w:rPr>
        <w:t>四、今后工作方向</w:t>
      </w:r>
      <w:r>
        <w:rPr>
          <w:rFonts w:hint="eastAsia"/>
          <w:sz w:val="24"/>
          <w:szCs w:val="24"/>
        </w:rPr>
        <w:t xml:space="preserve">  </w:t>
      </w:r>
    </w:p>
    <w:p w:rsidR="00734115" w:rsidRDefault="00D45AD3">
      <w:pPr>
        <w:spacing w:line="360" w:lineRule="auto"/>
        <w:ind w:leftChars="57" w:left="120" w:firstLineChars="200" w:firstLine="480"/>
        <w:rPr>
          <w:sz w:val="24"/>
          <w:szCs w:val="24"/>
        </w:rPr>
      </w:pPr>
      <w:r>
        <w:rPr>
          <w:rFonts w:hint="eastAsia"/>
          <w:sz w:val="24"/>
          <w:szCs w:val="24"/>
        </w:rPr>
        <w:t>1</w:t>
      </w:r>
      <w:r>
        <w:rPr>
          <w:rFonts w:hint="eastAsia"/>
          <w:sz w:val="24"/>
          <w:szCs w:val="24"/>
        </w:rPr>
        <w:t>、加强对教研工作的管理和考核力度，进一步修订和完善教研工作管理和考核体系。</w:t>
      </w:r>
      <w:r>
        <w:rPr>
          <w:rFonts w:hint="eastAsia"/>
          <w:sz w:val="24"/>
          <w:szCs w:val="24"/>
        </w:rPr>
        <w:t xml:space="preserve">  </w:t>
      </w:r>
    </w:p>
    <w:p w:rsidR="00734115" w:rsidRDefault="00D45AD3">
      <w:pPr>
        <w:spacing w:line="360" w:lineRule="auto"/>
        <w:ind w:leftChars="57" w:left="120" w:firstLineChars="200" w:firstLine="480"/>
        <w:rPr>
          <w:sz w:val="24"/>
          <w:szCs w:val="24"/>
        </w:rPr>
      </w:pPr>
      <w:r>
        <w:rPr>
          <w:rFonts w:hint="eastAsia"/>
          <w:sz w:val="24"/>
          <w:szCs w:val="24"/>
        </w:rPr>
        <w:t>2</w:t>
      </w:r>
      <w:r>
        <w:rPr>
          <w:rFonts w:hint="eastAsia"/>
          <w:sz w:val="24"/>
          <w:szCs w:val="24"/>
        </w:rPr>
        <w:t>、争取学校支持，采取“走出去，引进来”的方式，让广大教师通过专业引领、同伴互助、自我反思等形式，能有效进行课题研究工作，出高水平成果，提高教师专业素养。</w:t>
      </w:r>
      <w:r>
        <w:rPr>
          <w:rFonts w:hint="eastAsia"/>
          <w:sz w:val="24"/>
          <w:szCs w:val="24"/>
        </w:rPr>
        <w:t xml:space="preserve">  </w:t>
      </w:r>
    </w:p>
    <w:p w:rsidR="00734115" w:rsidRDefault="00D45AD3">
      <w:pPr>
        <w:spacing w:line="360" w:lineRule="auto"/>
        <w:ind w:leftChars="57" w:left="120" w:firstLineChars="200" w:firstLine="480"/>
        <w:rPr>
          <w:sz w:val="24"/>
          <w:szCs w:val="24"/>
        </w:rPr>
      </w:pPr>
      <w:bookmarkStart w:id="0" w:name="_GoBack"/>
      <w:r>
        <w:rPr>
          <w:rFonts w:hint="eastAsia"/>
          <w:sz w:val="24"/>
          <w:szCs w:val="24"/>
        </w:rPr>
        <w:t>3</w:t>
      </w:r>
      <w:r>
        <w:rPr>
          <w:rFonts w:hint="eastAsia"/>
          <w:sz w:val="24"/>
          <w:szCs w:val="24"/>
        </w:rPr>
        <w:t>、制定积极有效措施，鼓励教师积极参加学校思政课题申报，各种教研学习和教改课题的申报，将教学与思政、教研、课改和常规、信息技术和资源整合有机结合，以提高教育教学质量，促进教研室教师的专业成长。</w:t>
      </w:r>
    </w:p>
    <w:p w:rsidR="00734115" w:rsidRDefault="00D45AD3">
      <w:pPr>
        <w:spacing w:line="360" w:lineRule="auto"/>
        <w:ind w:leftChars="57" w:left="120" w:firstLineChars="200" w:firstLine="480"/>
        <w:rPr>
          <w:sz w:val="24"/>
          <w:szCs w:val="24"/>
        </w:rPr>
      </w:pPr>
      <w:r>
        <w:rPr>
          <w:rFonts w:hint="eastAsia"/>
          <w:sz w:val="24"/>
          <w:szCs w:val="24"/>
        </w:rPr>
        <w:t>4</w:t>
      </w:r>
      <w:r>
        <w:rPr>
          <w:rFonts w:hint="eastAsia"/>
          <w:sz w:val="24"/>
          <w:szCs w:val="24"/>
        </w:rPr>
        <w:t>、多向其他学院或者别的优秀教师学习学习，加强课程建设。</w:t>
      </w:r>
    </w:p>
    <w:p w:rsidR="00734115" w:rsidRDefault="00D45AD3">
      <w:pPr>
        <w:spacing w:line="360" w:lineRule="auto"/>
        <w:ind w:leftChars="57" w:left="120" w:firstLineChars="200" w:firstLine="480"/>
        <w:rPr>
          <w:sz w:val="24"/>
          <w:szCs w:val="24"/>
        </w:rPr>
      </w:pPr>
      <w:r>
        <w:rPr>
          <w:rFonts w:hint="eastAsia"/>
          <w:sz w:val="24"/>
          <w:szCs w:val="24"/>
        </w:rPr>
        <w:t>5</w:t>
      </w:r>
      <w:r>
        <w:rPr>
          <w:rFonts w:hint="eastAsia"/>
          <w:sz w:val="24"/>
          <w:szCs w:val="24"/>
        </w:rPr>
        <w:t>、多进行集体备课、多学习新的教学法，提高教学水平。</w:t>
      </w:r>
      <w:bookmarkEnd w:id="0"/>
    </w:p>
    <w:sectPr w:rsidR="00734115" w:rsidSect="007341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8D0" w:rsidRDefault="00BB28D0" w:rsidP="005D50A6">
      <w:r>
        <w:separator/>
      </w:r>
    </w:p>
  </w:endnote>
  <w:endnote w:type="continuationSeparator" w:id="0">
    <w:p w:rsidR="00BB28D0" w:rsidRDefault="00BB28D0" w:rsidP="005D50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8D0" w:rsidRDefault="00BB28D0" w:rsidP="005D50A6">
      <w:r>
        <w:separator/>
      </w:r>
    </w:p>
  </w:footnote>
  <w:footnote w:type="continuationSeparator" w:id="0">
    <w:p w:rsidR="00BB28D0" w:rsidRDefault="00BB28D0" w:rsidP="005D5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74F24"/>
    <w:multiLevelType w:val="multilevel"/>
    <w:tmpl w:val="59474F24"/>
    <w:lvl w:ilvl="0">
      <w:start w:val="1"/>
      <w:numFmt w:val="japaneseCounting"/>
      <w:lvlText w:val="%1、"/>
      <w:lvlJc w:val="left"/>
      <w:pPr>
        <w:ind w:left="1068" w:hanging="480"/>
      </w:pPr>
      <w:rPr>
        <w:rFonts w:hint="default"/>
      </w:rPr>
    </w:lvl>
    <w:lvl w:ilvl="1">
      <w:start w:val="1"/>
      <w:numFmt w:val="lowerLetter"/>
      <w:lvlText w:val="%2)"/>
      <w:lvlJc w:val="left"/>
      <w:pPr>
        <w:ind w:left="1428" w:hanging="420"/>
      </w:pPr>
    </w:lvl>
    <w:lvl w:ilvl="2">
      <w:start w:val="1"/>
      <w:numFmt w:val="lowerRoman"/>
      <w:lvlText w:val="%3."/>
      <w:lvlJc w:val="right"/>
      <w:pPr>
        <w:ind w:left="1848" w:hanging="420"/>
      </w:pPr>
    </w:lvl>
    <w:lvl w:ilvl="3">
      <w:start w:val="1"/>
      <w:numFmt w:val="decimal"/>
      <w:lvlText w:val="%4."/>
      <w:lvlJc w:val="left"/>
      <w:pPr>
        <w:ind w:left="2268" w:hanging="420"/>
      </w:pPr>
    </w:lvl>
    <w:lvl w:ilvl="4">
      <w:start w:val="1"/>
      <w:numFmt w:val="lowerLetter"/>
      <w:lvlText w:val="%5)"/>
      <w:lvlJc w:val="left"/>
      <w:pPr>
        <w:ind w:left="2688" w:hanging="420"/>
      </w:pPr>
    </w:lvl>
    <w:lvl w:ilvl="5">
      <w:start w:val="1"/>
      <w:numFmt w:val="lowerRoman"/>
      <w:lvlText w:val="%6."/>
      <w:lvlJc w:val="right"/>
      <w:pPr>
        <w:ind w:left="3108" w:hanging="420"/>
      </w:pPr>
    </w:lvl>
    <w:lvl w:ilvl="6">
      <w:start w:val="1"/>
      <w:numFmt w:val="decimal"/>
      <w:lvlText w:val="%7."/>
      <w:lvlJc w:val="left"/>
      <w:pPr>
        <w:ind w:left="3528" w:hanging="420"/>
      </w:pPr>
    </w:lvl>
    <w:lvl w:ilvl="7">
      <w:start w:val="1"/>
      <w:numFmt w:val="lowerLetter"/>
      <w:lvlText w:val="%8)"/>
      <w:lvlJc w:val="left"/>
      <w:pPr>
        <w:ind w:left="3948" w:hanging="420"/>
      </w:pPr>
    </w:lvl>
    <w:lvl w:ilvl="8">
      <w:start w:val="1"/>
      <w:numFmt w:val="lowerRoman"/>
      <w:lvlText w:val="%9."/>
      <w:lvlJc w:val="right"/>
      <w:pPr>
        <w:ind w:left="4368" w:hanging="420"/>
      </w:pPr>
    </w:lvl>
  </w:abstractNum>
  <w:abstractNum w:abstractNumId="1">
    <w:nsid w:val="7F680E4D"/>
    <w:multiLevelType w:val="multilevel"/>
    <w:tmpl w:val="7F680E4D"/>
    <w:lvl w:ilvl="0">
      <w:start w:val="1"/>
      <w:numFmt w:val="decimal"/>
      <w:lvlText w:val="%1."/>
      <w:lvlJc w:val="left"/>
      <w:pPr>
        <w:ind w:left="828" w:hanging="360"/>
      </w:pPr>
      <w:rPr>
        <w:rFonts w:hint="default"/>
      </w:rPr>
    </w:lvl>
    <w:lvl w:ilvl="1">
      <w:start w:val="1"/>
      <w:numFmt w:val="decimal"/>
      <w:isLgl/>
      <w:lvlText w:val="%1.%2"/>
      <w:lvlJc w:val="left"/>
      <w:pPr>
        <w:ind w:left="876" w:hanging="408"/>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3B79"/>
    <w:rsid w:val="00000D7E"/>
    <w:rsid w:val="00001DA3"/>
    <w:rsid w:val="00006527"/>
    <w:rsid w:val="00013C13"/>
    <w:rsid w:val="00020009"/>
    <w:rsid w:val="00042D8F"/>
    <w:rsid w:val="00092DA8"/>
    <w:rsid w:val="000A5A91"/>
    <w:rsid w:val="000C313D"/>
    <w:rsid w:val="000E6981"/>
    <w:rsid w:val="00125F54"/>
    <w:rsid w:val="00127C0E"/>
    <w:rsid w:val="00166842"/>
    <w:rsid w:val="001846EE"/>
    <w:rsid w:val="001A0C14"/>
    <w:rsid w:val="001A5BC8"/>
    <w:rsid w:val="001B7133"/>
    <w:rsid w:val="001C40DF"/>
    <w:rsid w:val="001C49B8"/>
    <w:rsid w:val="001D24DF"/>
    <w:rsid w:val="00201A72"/>
    <w:rsid w:val="002212BF"/>
    <w:rsid w:val="00232077"/>
    <w:rsid w:val="00250C84"/>
    <w:rsid w:val="002B5B31"/>
    <w:rsid w:val="002D6A9B"/>
    <w:rsid w:val="002E2F5E"/>
    <w:rsid w:val="002F0420"/>
    <w:rsid w:val="00335088"/>
    <w:rsid w:val="00346562"/>
    <w:rsid w:val="00354290"/>
    <w:rsid w:val="00362DD8"/>
    <w:rsid w:val="00365772"/>
    <w:rsid w:val="0038279E"/>
    <w:rsid w:val="003B7F63"/>
    <w:rsid w:val="003C1809"/>
    <w:rsid w:val="00435ABF"/>
    <w:rsid w:val="00466149"/>
    <w:rsid w:val="00480E36"/>
    <w:rsid w:val="004A034E"/>
    <w:rsid w:val="004A7828"/>
    <w:rsid w:val="004D562B"/>
    <w:rsid w:val="004D6BDE"/>
    <w:rsid w:val="004F27E2"/>
    <w:rsid w:val="00516EA2"/>
    <w:rsid w:val="005176E5"/>
    <w:rsid w:val="005413C8"/>
    <w:rsid w:val="00544A72"/>
    <w:rsid w:val="00573E4A"/>
    <w:rsid w:val="005761E5"/>
    <w:rsid w:val="005A1429"/>
    <w:rsid w:val="005B26D1"/>
    <w:rsid w:val="005C12C3"/>
    <w:rsid w:val="005D36B1"/>
    <w:rsid w:val="005D50A6"/>
    <w:rsid w:val="0060212D"/>
    <w:rsid w:val="0060230B"/>
    <w:rsid w:val="00632D2C"/>
    <w:rsid w:val="00670B9F"/>
    <w:rsid w:val="0067196D"/>
    <w:rsid w:val="0067430B"/>
    <w:rsid w:val="00685BB3"/>
    <w:rsid w:val="006A6658"/>
    <w:rsid w:val="006B6811"/>
    <w:rsid w:val="006D2CC5"/>
    <w:rsid w:val="006D5ADE"/>
    <w:rsid w:val="006E70F1"/>
    <w:rsid w:val="006E7296"/>
    <w:rsid w:val="00705099"/>
    <w:rsid w:val="00724483"/>
    <w:rsid w:val="00731F73"/>
    <w:rsid w:val="00734115"/>
    <w:rsid w:val="0074777E"/>
    <w:rsid w:val="00747ED4"/>
    <w:rsid w:val="0077683F"/>
    <w:rsid w:val="0078268B"/>
    <w:rsid w:val="00793397"/>
    <w:rsid w:val="007A781D"/>
    <w:rsid w:val="008109DB"/>
    <w:rsid w:val="0081336C"/>
    <w:rsid w:val="00822021"/>
    <w:rsid w:val="00831F10"/>
    <w:rsid w:val="0083780F"/>
    <w:rsid w:val="00846A69"/>
    <w:rsid w:val="008D1FCF"/>
    <w:rsid w:val="008D70DF"/>
    <w:rsid w:val="009022CA"/>
    <w:rsid w:val="009126FA"/>
    <w:rsid w:val="00937A44"/>
    <w:rsid w:val="0094300D"/>
    <w:rsid w:val="009437BE"/>
    <w:rsid w:val="0098739C"/>
    <w:rsid w:val="009C02E8"/>
    <w:rsid w:val="009E5E9F"/>
    <w:rsid w:val="00A557AD"/>
    <w:rsid w:val="00A632CD"/>
    <w:rsid w:val="00A717EC"/>
    <w:rsid w:val="00A744FB"/>
    <w:rsid w:val="00AA62BA"/>
    <w:rsid w:val="00AA7EAD"/>
    <w:rsid w:val="00B12E76"/>
    <w:rsid w:val="00B35EA1"/>
    <w:rsid w:val="00B46341"/>
    <w:rsid w:val="00B7338A"/>
    <w:rsid w:val="00BA3B5E"/>
    <w:rsid w:val="00BB28D0"/>
    <w:rsid w:val="00BD2C0D"/>
    <w:rsid w:val="00BE10C5"/>
    <w:rsid w:val="00C22E36"/>
    <w:rsid w:val="00C27063"/>
    <w:rsid w:val="00C3366E"/>
    <w:rsid w:val="00C57646"/>
    <w:rsid w:val="00C829BF"/>
    <w:rsid w:val="00CB0E3F"/>
    <w:rsid w:val="00CD22F2"/>
    <w:rsid w:val="00CD4140"/>
    <w:rsid w:val="00CF5BED"/>
    <w:rsid w:val="00D06D7C"/>
    <w:rsid w:val="00D32759"/>
    <w:rsid w:val="00D45AD3"/>
    <w:rsid w:val="00D47133"/>
    <w:rsid w:val="00D6122D"/>
    <w:rsid w:val="00D837BB"/>
    <w:rsid w:val="00DC1C62"/>
    <w:rsid w:val="00E41F2A"/>
    <w:rsid w:val="00E920A5"/>
    <w:rsid w:val="00ED3510"/>
    <w:rsid w:val="00ED51A4"/>
    <w:rsid w:val="00EE7BE5"/>
    <w:rsid w:val="00F23486"/>
    <w:rsid w:val="00F73B79"/>
    <w:rsid w:val="00FF0E88"/>
    <w:rsid w:val="01D1753C"/>
    <w:rsid w:val="01E93D09"/>
    <w:rsid w:val="020D0620"/>
    <w:rsid w:val="02A848D6"/>
    <w:rsid w:val="03506F1C"/>
    <w:rsid w:val="05DA6C86"/>
    <w:rsid w:val="07EF610D"/>
    <w:rsid w:val="07F67DD3"/>
    <w:rsid w:val="0941270D"/>
    <w:rsid w:val="0B595AB4"/>
    <w:rsid w:val="13FE2337"/>
    <w:rsid w:val="15AF0DF3"/>
    <w:rsid w:val="1D2230AB"/>
    <w:rsid w:val="20E07E30"/>
    <w:rsid w:val="21016E9D"/>
    <w:rsid w:val="24711536"/>
    <w:rsid w:val="25ED66FA"/>
    <w:rsid w:val="271E242F"/>
    <w:rsid w:val="29DC367C"/>
    <w:rsid w:val="2A7A1941"/>
    <w:rsid w:val="2BC95BC0"/>
    <w:rsid w:val="2BF3787B"/>
    <w:rsid w:val="2F0C4F58"/>
    <w:rsid w:val="30152064"/>
    <w:rsid w:val="33621DF9"/>
    <w:rsid w:val="352F4578"/>
    <w:rsid w:val="395402EF"/>
    <w:rsid w:val="3C154840"/>
    <w:rsid w:val="3CFF4ECF"/>
    <w:rsid w:val="3FED6640"/>
    <w:rsid w:val="4106049E"/>
    <w:rsid w:val="42DF0ADC"/>
    <w:rsid w:val="43AA0FCC"/>
    <w:rsid w:val="45004DFB"/>
    <w:rsid w:val="465273AD"/>
    <w:rsid w:val="469A6BED"/>
    <w:rsid w:val="482A5E93"/>
    <w:rsid w:val="4933673C"/>
    <w:rsid w:val="49D45EA0"/>
    <w:rsid w:val="4C1341CC"/>
    <w:rsid w:val="4FD3414E"/>
    <w:rsid w:val="567C434A"/>
    <w:rsid w:val="57A24F7C"/>
    <w:rsid w:val="57A42821"/>
    <w:rsid w:val="5A4D1ED5"/>
    <w:rsid w:val="5BA74A57"/>
    <w:rsid w:val="5BB968AA"/>
    <w:rsid w:val="5BBE1EA7"/>
    <w:rsid w:val="5CAC0530"/>
    <w:rsid w:val="63776EC5"/>
    <w:rsid w:val="648E2086"/>
    <w:rsid w:val="64C179D9"/>
    <w:rsid w:val="65601A97"/>
    <w:rsid w:val="66214B55"/>
    <w:rsid w:val="67207B3B"/>
    <w:rsid w:val="68635102"/>
    <w:rsid w:val="69347AC4"/>
    <w:rsid w:val="6BF52DE2"/>
    <w:rsid w:val="73F1116C"/>
    <w:rsid w:val="75DE6CF9"/>
    <w:rsid w:val="789254BD"/>
    <w:rsid w:val="7B891053"/>
    <w:rsid w:val="7B902264"/>
    <w:rsid w:val="7C7A5ADF"/>
    <w:rsid w:val="7C923A1B"/>
    <w:rsid w:val="7CBD7171"/>
    <w:rsid w:val="7CD57E06"/>
    <w:rsid w:val="7FA9667D"/>
    <w:rsid w:val="7FE92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11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73411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7341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734115"/>
    <w:rPr>
      <w:sz w:val="18"/>
      <w:szCs w:val="18"/>
    </w:rPr>
  </w:style>
  <w:style w:type="character" w:customStyle="1" w:styleId="Char">
    <w:name w:val="页脚 Char"/>
    <w:basedOn w:val="a0"/>
    <w:link w:val="a3"/>
    <w:uiPriority w:val="99"/>
    <w:semiHidden/>
    <w:qFormat/>
    <w:rsid w:val="00734115"/>
    <w:rPr>
      <w:sz w:val="18"/>
      <w:szCs w:val="18"/>
    </w:rPr>
  </w:style>
  <w:style w:type="paragraph" w:styleId="a5">
    <w:name w:val="List Paragraph"/>
    <w:basedOn w:val="a"/>
    <w:uiPriority w:val="34"/>
    <w:qFormat/>
    <w:rsid w:val="00734115"/>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412</Words>
  <Characters>2354</Characters>
  <Application>Microsoft Office Word</Application>
  <DocSecurity>0</DocSecurity>
  <Lines>19</Lines>
  <Paragraphs>5</Paragraphs>
  <ScaleCrop>false</ScaleCrop>
  <Company>Sky123.Org</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120</cp:revision>
  <cp:lastPrinted>2017-12-18T10:32:00Z</cp:lastPrinted>
  <dcterms:created xsi:type="dcterms:W3CDTF">2017-12-18T03:29:00Z</dcterms:created>
  <dcterms:modified xsi:type="dcterms:W3CDTF">2023-03-14T08:22:00Z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07A81F4F977841FEA990624D14159F83</vt:lpwstr>
  </property>
</Properties>
</file>