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14DE92">
      <w:pPr>
        <w:pStyle w:val="4"/>
        <w:keepNext w:val="0"/>
        <w:keepLines w:val="0"/>
        <w:widowControl/>
        <w:suppressLineNumbers w:val="0"/>
        <w:shd w:val="clear" w:fill="FFFFFF"/>
        <w:spacing w:before="120" w:beforeAutospacing="0" w:line="375" w:lineRule="atLeast"/>
        <w:ind w:left="0" w:firstLine="555"/>
        <w:jc w:val="center"/>
        <w:rPr>
          <w:rFonts w:hint="eastAsia" w:ascii="华文中宋" w:hAnsi="华文中宋" w:eastAsia="华文中宋" w:cs="华文中宋"/>
          <w:b/>
          <w:bCs/>
          <w:i w:val="0"/>
          <w:iCs w:val="0"/>
          <w:caps w:val="0"/>
          <w:color w:val="222222"/>
          <w:spacing w:val="0"/>
          <w:sz w:val="44"/>
          <w:szCs w:val="44"/>
          <w:shd w:val="clear" w:fill="FFFFFF"/>
          <w:lang w:val="en-US" w:eastAsia="zh-CN"/>
        </w:rPr>
      </w:pPr>
      <w:r>
        <w:rPr>
          <w:rFonts w:hint="eastAsia" w:ascii="华文中宋" w:hAnsi="华文中宋" w:eastAsia="华文中宋" w:cs="华文中宋"/>
          <w:b/>
          <w:bCs/>
          <w:i w:val="0"/>
          <w:iCs w:val="0"/>
          <w:caps w:val="0"/>
          <w:color w:val="222222"/>
          <w:spacing w:val="0"/>
          <w:sz w:val="44"/>
          <w:szCs w:val="44"/>
          <w:shd w:val="clear" w:fill="FFFFFF"/>
          <w:lang w:val="en-US" w:eastAsia="zh-CN"/>
        </w:rPr>
        <w:t>退休须知</w:t>
      </w:r>
    </w:p>
    <w:p w14:paraId="431F5170">
      <w:pPr>
        <w:pStyle w:val="4"/>
        <w:keepNext w:val="0"/>
        <w:keepLines w:val="0"/>
        <w:widowControl/>
        <w:suppressLineNumbers w:val="0"/>
        <w:shd w:val="clear" w:fill="FFFFFF"/>
        <w:spacing w:before="120" w:beforeAutospacing="0" w:line="375" w:lineRule="atLeast"/>
        <w:ind w:left="0" w:firstLine="555"/>
        <w:rPr>
          <w:rFonts w:ascii="Noto Sans SC" w:hAnsi="Noto Sans SC" w:eastAsia="Noto Sans SC" w:cs="Noto Sans SC"/>
          <w:i w:val="0"/>
          <w:iCs w:val="0"/>
          <w:caps w:val="0"/>
          <w:color w:val="222222"/>
          <w:spacing w:val="0"/>
          <w:sz w:val="32"/>
          <w:szCs w:val="32"/>
        </w:rPr>
      </w:pPr>
      <w:r>
        <w:rPr>
          <w:rFonts w:ascii="仿宋" w:hAnsi="仿宋" w:eastAsia="仿宋" w:cs="仿宋"/>
          <w:i w:val="0"/>
          <w:iCs w:val="0"/>
          <w:caps w:val="0"/>
          <w:color w:val="222222"/>
          <w:spacing w:val="0"/>
          <w:sz w:val="32"/>
          <w:szCs w:val="32"/>
          <w:shd w:val="clear" w:fill="FFFFFF"/>
        </w:rPr>
        <w:t>根据自治区社保中心的通知，领取社保养老待遇的人员每年必需进行一次领取待遇的资格认证，否则将停发相关的待遇。我校新退休的教职工，从区社保领取养老待遇后三个月内，须进行“人脸建模”。</w:t>
      </w:r>
    </w:p>
    <w:p w14:paraId="609494CB">
      <w:pPr>
        <w:pStyle w:val="4"/>
        <w:keepNext w:val="0"/>
        <w:keepLines w:val="0"/>
        <w:widowControl/>
        <w:suppressLineNumbers w:val="0"/>
        <w:shd w:val="clear" w:fill="FFFFFF"/>
        <w:spacing w:before="120" w:beforeAutospacing="0" w:line="375" w:lineRule="atLeast"/>
        <w:ind w:left="0" w:firstLine="555"/>
        <w:rPr>
          <w:rFonts w:hint="eastAsia" w:ascii="Noto Sans SC" w:hAnsi="Noto Sans SC" w:eastAsia="Noto Sans SC" w:cs="Noto Sans SC"/>
          <w:i w:val="0"/>
          <w:iCs w:val="0"/>
          <w:caps w:val="0"/>
          <w:color w:val="222222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222222"/>
          <w:spacing w:val="0"/>
          <w:sz w:val="32"/>
          <w:szCs w:val="32"/>
          <w:shd w:val="clear" w:fill="FFFFFF"/>
        </w:rPr>
        <w:t>（</w:t>
      </w:r>
      <w:r>
        <w:rPr>
          <w:rFonts w:hint="eastAsia" w:ascii="仿宋" w:hAnsi="仿宋" w:eastAsia="仿宋" w:cs="仿宋"/>
          <w:i w:val="0"/>
          <w:iCs w:val="0"/>
          <w:caps w:val="0"/>
          <w:color w:val="222222"/>
          <w:spacing w:val="0"/>
          <w:sz w:val="32"/>
          <w:szCs w:val="32"/>
          <w:shd w:val="clear" w:fill="FFFFFF"/>
          <w:lang/>
        </w:rPr>
        <w:t>1</w:t>
      </w:r>
      <w:r>
        <w:rPr>
          <w:rFonts w:hint="eastAsia" w:ascii="仿宋" w:hAnsi="仿宋" w:eastAsia="仿宋" w:cs="仿宋"/>
          <w:i w:val="0"/>
          <w:iCs w:val="0"/>
          <w:caps w:val="0"/>
          <w:color w:val="222222"/>
          <w:spacing w:val="0"/>
          <w:sz w:val="32"/>
          <w:szCs w:val="32"/>
          <w:shd w:val="clear" w:fill="FFFFFF"/>
        </w:rPr>
        <w:t>）现场建模：须携带本人身份证或社保卡自行到南宁市民族大道</w:t>
      </w:r>
      <w:r>
        <w:rPr>
          <w:rFonts w:hint="eastAsia" w:ascii="仿宋" w:hAnsi="仿宋" w:eastAsia="仿宋" w:cs="仿宋"/>
          <w:i w:val="0"/>
          <w:iCs w:val="0"/>
          <w:caps w:val="0"/>
          <w:color w:val="222222"/>
          <w:spacing w:val="0"/>
          <w:sz w:val="32"/>
          <w:szCs w:val="32"/>
          <w:shd w:val="clear" w:fill="FFFFFF"/>
          <w:lang/>
        </w:rPr>
        <w:t>60</w:t>
      </w:r>
      <w:r>
        <w:rPr>
          <w:rFonts w:hint="eastAsia" w:ascii="仿宋" w:hAnsi="仿宋" w:eastAsia="仿宋" w:cs="仿宋"/>
          <w:i w:val="0"/>
          <w:iCs w:val="0"/>
          <w:caps w:val="0"/>
          <w:color w:val="222222"/>
          <w:spacing w:val="0"/>
          <w:sz w:val="32"/>
          <w:szCs w:val="32"/>
          <w:shd w:val="clear" w:fill="FFFFFF"/>
        </w:rPr>
        <w:t>号自治区社会保险管理中心业务受理大厅一楼建模。（自治区社保中心地址：民族大道</w:t>
      </w:r>
      <w:r>
        <w:rPr>
          <w:rFonts w:hint="eastAsia" w:ascii="仿宋" w:hAnsi="仿宋" w:eastAsia="仿宋" w:cs="仿宋"/>
          <w:i w:val="0"/>
          <w:iCs w:val="0"/>
          <w:caps w:val="0"/>
          <w:color w:val="222222"/>
          <w:spacing w:val="0"/>
          <w:sz w:val="32"/>
          <w:szCs w:val="32"/>
          <w:shd w:val="clear" w:fill="FFFFFF"/>
          <w:lang w:val="en-US"/>
        </w:rPr>
        <w:t>60</w:t>
      </w:r>
      <w:r>
        <w:rPr>
          <w:rFonts w:hint="eastAsia" w:ascii="仿宋" w:hAnsi="仿宋" w:eastAsia="仿宋" w:cs="仿宋"/>
          <w:i w:val="0"/>
          <w:iCs w:val="0"/>
          <w:caps w:val="0"/>
          <w:color w:val="222222"/>
          <w:spacing w:val="0"/>
          <w:sz w:val="32"/>
          <w:szCs w:val="32"/>
          <w:shd w:val="clear" w:fill="FFFFFF"/>
        </w:rPr>
        <w:t>号，乘地铁一号线至麻村站，</w:t>
      </w:r>
      <w:r>
        <w:rPr>
          <w:rFonts w:hint="eastAsia" w:ascii="仿宋" w:hAnsi="仿宋" w:eastAsia="仿宋" w:cs="仿宋"/>
          <w:i w:val="0"/>
          <w:iCs w:val="0"/>
          <w:caps w:val="0"/>
          <w:color w:val="222222"/>
          <w:spacing w:val="0"/>
          <w:sz w:val="32"/>
          <w:szCs w:val="32"/>
          <w:shd w:val="clear" w:fill="FFFFFF"/>
          <w:lang w:val="en-US"/>
        </w:rPr>
        <w:t>B</w:t>
      </w:r>
      <w:r>
        <w:rPr>
          <w:rFonts w:hint="eastAsia" w:ascii="仿宋" w:hAnsi="仿宋" w:eastAsia="仿宋" w:cs="仿宋"/>
          <w:i w:val="0"/>
          <w:iCs w:val="0"/>
          <w:caps w:val="0"/>
          <w:color w:val="222222"/>
          <w:spacing w:val="0"/>
          <w:sz w:val="32"/>
          <w:szCs w:val="32"/>
          <w:shd w:val="clear" w:fill="FFFFFF"/>
        </w:rPr>
        <w:t>出口即可到达）</w:t>
      </w:r>
    </w:p>
    <w:p w14:paraId="080D7088">
      <w:pPr>
        <w:pStyle w:val="4"/>
        <w:keepNext w:val="0"/>
        <w:keepLines w:val="0"/>
        <w:widowControl/>
        <w:suppressLineNumbers w:val="0"/>
        <w:shd w:val="clear" w:fill="FFFFFF"/>
        <w:spacing w:before="120" w:beforeAutospacing="0" w:line="375" w:lineRule="atLeast"/>
        <w:ind w:left="0" w:firstLine="555"/>
        <w:rPr>
          <w:rFonts w:hint="eastAsia" w:ascii="Noto Sans SC" w:hAnsi="Noto Sans SC" w:eastAsia="Noto Sans SC" w:cs="Noto Sans SC"/>
          <w:i w:val="0"/>
          <w:iCs w:val="0"/>
          <w:caps w:val="0"/>
          <w:color w:val="222222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222222"/>
          <w:spacing w:val="0"/>
          <w:sz w:val="32"/>
          <w:szCs w:val="32"/>
          <w:shd w:val="clear" w:fill="FFFFFF"/>
        </w:rPr>
        <w:t>（</w:t>
      </w:r>
      <w:r>
        <w:rPr>
          <w:rFonts w:hint="eastAsia" w:ascii="仿宋" w:hAnsi="仿宋" w:eastAsia="仿宋" w:cs="仿宋"/>
          <w:i w:val="0"/>
          <w:iCs w:val="0"/>
          <w:caps w:val="0"/>
          <w:color w:val="222222"/>
          <w:spacing w:val="0"/>
          <w:sz w:val="32"/>
          <w:szCs w:val="32"/>
          <w:shd w:val="clear" w:fill="FFFFFF"/>
          <w:lang/>
        </w:rPr>
        <w:t>2</w:t>
      </w:r>
      <w:r>
        <w:rPr>
          <w:rFonts w:hint="eastAsia" w:ascii="仿宋" w:hAnsi="仿宋" w:eastAsia="仿宋" w:cs="仿宋"/>
          <w:i w:val="0"/>
          <w:iCs w:val="0"/>
          <w:caps w:val="0"/>
          <w:color w:val="222222"/>
          <w:spacing w:val="0"/>
          <w:sz w:val="32"/>
          <w:szCs w:val="32"/>
          <w:shd w:val="clear" w:fill="FFFFFF"/>
        </w:rPr>
        <w:t>）自助“人脸建模”：</w:t>
      </w:r>
    </w:p>
    <w:p w14:paraId="1AA43229">
      <w:pPr>
        <w:pStyle w:val="4"/>
        <w:keepNext w:val="0"/>
        <w:keepLines w:val="0"/>
        <w:widowControl/>
        <w:suppressLineNumbers w:val="0"/>
        <w:shd w:val="clear" w:fill="FFFFFF"/>
        <w:spacing w:before="120" w:beforeAutospacing="0" w:line="375" w:lineRule="atLeast"/>
        <w:ind w:left="0" w:firstLine="555"/>
        <w:rPr>
          <w:rFonts w:hint="eastAsia" w:ascii="Noto Sans SC" w:hAnsi="Noto Sans SC" w:eastAsia="Noto Sans SC" w:cs="Noto Sans SC"/>
          <w:i w:val="0"/>
          <w:iCs w:val="0"/>
          <w:caps w:val="0"/>
          <w:color w:val="222222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222222"/>
          <w:spacing w:val="0"/>
          <w:sz w:val="32"/>
          <w:szCs w:val="32"/>
          <w:shd w:val="clear" w:fill="FFFFFF"/>
        </w:rPr>
        <w:t>新退休人员通过“广西人社”手机</w:t>
      </w:r>
      <w:r>
        <w:rPr>
          <w:rFonts w:hint="eastAsia" w:ascii="仿宋" w:hAnsi="仿宋" w:eastAsia="仿宋" w:cs="仿宋"/>
          <w:i w:val="0"/>
          <w:iCs w:val="0"/>
          <w:caps w:val="0"/>
          <w:color w:val="222222"/>
          <w:spacing w:val="0"/>
          <w:sz w:val="32"/>
          <w:szCs w:val="32"/>
          <w:shd w:val="clear" w:fill="FFFFFF"/>
          <w:lang w:val="en-US"/>
        </w:rPr>
        <w:t>APP</w:t>
      </w:r>
      <w:r>
        <w:rPr>
          <w:rFonts w:hint="eastAsia" w:ascii="仿宋" w:hAnsi="仿宋" w:eastAsia="仿宋" w:cs="仿宋"/>
          <w:i w:val="0"/>
          <w:iCs w:val="0"/>
          <w:caps w:val="0"/>
          <w:color w:val="222222"/>
          <w:spacing w:val="0"/>
          <w:sz w:val="32"/>
          <w:szCs w:val="32"/>
          <w:shd w:val="clear" w:fill="FFFFFF"/>
        </w:rPr>
        <w:t>等线上平台进行自助“人脸建模”，方法如下：</w:t>
      </w:r>
    </w:p>
    <w:p w14:paraId="70DF05EB">
      <w:pPr>
        <w:pStyle w:val="4"/>
        <w:keepNext w:val="0"/>
        <w:keepLines w:val="0"/>
        <w:widowControl/>
        <w:suppressLineNumbers w:val="0"/>
        <w:shd w:val="clear" w:fill="FFFFFF"/>
        <w:spacing w:before="120" w:beforeAutospacing="0" w:line="375" w:lineRule="atLeast"/>
        <w:ind w:left="0" w:firstLine="555"/>
        <w:rPr>
          <w:rFonts w:hint="eastAsia" w:ascii="Noto Sans SC" w:hAnsi="Noto Sans SC" w:eastAsia="Noto Sans SC" w:cs="Noto Sans SC"/>
          <w:i w:val="0"/>
          <w:iCs w:val="0"/>
          <w:caps w:val="0"/>
          <w:color w:val="222222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222222"/>
          <w:spacing w:val="0"/>
          <w:sz w:val="32"/>
          <w:szCs w:val="32"/>
          <w:shd w:val="clear" w:fill="FFFFFF"/>
          <w:lang w:val="en-US"/>
        </w:rPr>
        <w:t>1）安装APP：通过手机“软件商店”、“应用市场”、“应用宝”等搜索“广西人社”手机APP，下载并完成手机安装。</w:t>
      </w:r>
    </w:p>
    <w:p w14:paraId="74B07D4A">
      <w:pPr>
        <w:pStyle w:val="4"/>
        <w:keepNext w:val="0"/>
        <w:keepLines w:val="0"/>
        <w:widowControl/>
        <w:suppressLineNumbers w:val="0"/>
        <w:shd w:val="clear" w:fill="FFFFFF"/>
        <w:spacing w:before="120" w:beforeAutospacing="0" w:line="375" w:lineRule="atLeast"/>
        <w:ind w:left="0" w:firstLine="555"/>
        <w:rPr>
          <w:rFonts w:hint="eastAsia" w:ascii="Noto Sans SC" w:hAnsi="Noto Sans SC" w:eastAsia="Noto Sans SC" w:cs="Noto Sans SC"/>
          <w:i w:val="0"/>
          <w:iCs w:val="0"/>
          <w:caps w:val="0"/>
          <w:color w:val="222222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222222"/>
          <w:spacing w:val="0"/>
          <w:sz w:val="32"/>
          <w:szCs w:val="32"/>
          <w:shd w:val="clear" w:fill="FFFFFF"/>
          <w:lang w:val="en-US"/>
        </w:rPr>
        <w:t>2）安装完成后，新用户需在首页点击“社保认证”进行新用户注册(注册人必须是本人，也可以是亲属用退休人员身份证协助办理注册)。</w:t>
      </w:r>
    </w:p>
    <w:p w14:paraId="0FBAED0F">
      <w:pPr>
        <w:pStyle w:val="4"/>
        <w:keepNext w:val="0"/>
        <w:keepLines w:val="0"/>
        <w:widowControl/>
        <w:suppressLineNumbers w:val="0"/>
        <w:shd w:val="clear" w:fill="FFFFFF"/>
        <w:spacing w:line="504" w:lineRule="atLeast"/>
        <w:ind w:left="0" w:firstLine="560"/>
        <w:rPr>
          <w:rFonts w:hint="eastAsia" w:ascii="Noto Sans SC" w:hAnsi="Noto Sans SC" w:eastAsia="Noto Sans SC" w:cs="Noto Sans SC"/>
          <w:i w:val="0"/>
          <w:iCs w:val="0"/>
          <w:caps w:val="0"/>
          <w:color w:val="222222"/>
          <w:spacing w:val="0"/>
          <w:sz w:val="32"/>
          <w:szCs w:val="32"/>
        </w:rPr>
      </w:pPr>
      <w:bookmarkStart w:id="0" w:name="_GoBack"/>
      <w:bookmarkEnd w:id="0"/>
      <w:r>
        <w:rPr>
          <w:rFonts w:hint="eastAsia" w:ascii="仿宋" w:hAnsi="仿宋" w:eastAsia="仿宋" w:cs="仿宋"/>
          <w:i w:val="0"/>
          <w:iCs w:val="0"/>
          <w:caps w:val="0"/>
          <w:color w:val="222222"/>
          <w:spacing w:val="0"/>
          <w:sz w:val="32"/>
          <w:szCs w:val="32"/>
          <w:shd w:val="clear" w:fill="FFFFFF"/>
          <w:lang w:val="en-US"/>
        </w:rPr>
        <w:t>3）注册完成后，在首页点击“待遇认证” →按照提示进行人脸建模→显示建模成功。</w:t>
      </w:r>
    </w:p>
    <w:p w14:paraId="00DE3D54">
      <w:pPr>
        <w:pStyle w:val="4"/>
        <w:keepNext w:val="0"/>
        <w:keepLines w:val="0"/>
        <w:widowControl/>
        <w:suppressLineNumbers w:val="0"/>
        <w:shd w:val="clear" w:fill="FFFFFF"/>
        <w:spacing w:before="120" w:beforeAutospacing="0" w:line="375" w:lineRule="atLeast"/>
        <w:ind w:left="0" w:firstLine="555"/>
        <w:rPr>
          <w:rFonts w:hint="eastAsia" w:ascii="Noto Sans SC" w:hAnsi="Noto Sans SC" w:eastAsia="Noto Sans SC" w:cs="Noto Sans SC"/>
          <w:i w:val="0"/>
          <w:iCs w:val="0"/>
          <w:caps w:val="0"/>
          <w:color w:val="222222"/>
          <w:spacing w:val="0"/>
          <w:sz w:val="32"/>
          <w:szCs w:val="32"/>
        </w:rPr>
      </w:pPr>
      <w:r>
        <w:rPr>
          <w:rStyle w:val="7"/>
          <w:rFonts w:hint="eastAsia" w:ascii="仿宋" w:hAnsi="仿宋" w:eastAsia="仿宋" w:cs="仿宋"/>
          <w:i w:val="0"/>
          <w:iCs w:val="0"/>
          <w:caps w:val="0"/>
          <w:color w:val="222222"/>
          <w:spacing w:val="0"/>
          <w:sz w:val="32"/>
          <w:szCs w:val="32"/>
          <w:shd w:val="clear" w:fill="FFFFFF"/>
          <w:lang w:val="en-US"/>
        </w:rPr>
        <w:t>6</w:t>
      </w:r>
      <w:r>
        <w:rPr>
          <w:rStyle w:val="7"/>
          <w:rFonts w:hint="eastAsia" w:ascii="仿宋" w:hAnsi="仿宋" w:eastAsia="仿宋" w:cs="仿宋"/>
          <w:i w:val="0"/>
          <w:iCs w:val="0"/>
          <w:caps w:val="0"/>
          <w:color w:val="222222"/>
          <w:spacing w:val="0"/>
          <w:sz w:val="32"/>
          <w:szCs w:val="32"/>
          <w:shd w:val="clear" w:fill="FFFFFF"/>
        </w:rPr>
        <w:t>、进行领取社保待遇资格认证方式</w:t>
      </w:r>
    </w:p>
    <w:p w14:paraId="0B29E04F">
      <w:pPr>
        <w:pStyle w:val="4"/>
        <w:keepNext w:val="0"/>
        <w:keepLines w:val="0"/>
        <w:widowControl/>
        <w:suppressLineNumbers w:val="0"/>
        <w:shd w:val="clear" w:fill="FFFFFF"/>
        <w:spacing w:before="120" w:beforeAutospacing="0" w:after="0" w:afterAutospacing="0" w:line="375" w:lineRule="atLeast"/>
        <w:ind w:left="0" w:firstLine="555"/>
        <w:rPr>
          <w:rFonts w:hint="eastAsia" w:ascii="Noto Sans SC" w:hAnsi="Noto Sans SC" w:eastAsia="Noto Sans SC" w:cs="Noto Sans SC"/>
          <w:i w:val="0"/>
          <w:iCs w:val="0"/>
          <w:caps w:val="0"/>
          <w:color w:val="222222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222222"/>
          <w:spacing w:val="0"/>
          <w:sz w:val="32"/>
          <w:szCs w:val="32"/>
          <w:shd w:val="clear" w:fill="FFFFFF"/>
        </w:rPr>
        <w:t>根据政策文件规定，领取社会保险待遇人员每年需认证一次，以</w:t>
      </w:r>
      <w:r>
        <w:rPr>
          <w:rFonts w:hint="eastAsia" w:ascii="仿宋" w:hAnsi="仿宋" w:eastAsia="仿宋" w:cs="仿宋"/>
          <w:i w:val="0"/>
          <w:iCs w:val="0"/>
          <w:caps w:val="0"/>
          <w:color w:val="222222"/>
          <w:spacing w:val="0"/>
          <w:sz w:val="32"/>
          <w:szCs w:val="32"/>
          <w:shd w:val="clear" w:fill="FFFFFF"/>
          <w:lang/>
        </w:rPr>
        <w:t>12</w:t>
      </w:r>
      <w:r>
        <w:rPr>
          <w:rFonts w:hint="eastAsia" w:ascii="仿宋" w:hAnsi="仿宋" w:eastAsia="仿宋" w:cs="仿宋"/>
          <w:i w:val="0"/>
          <w:iCs w:val="0"/>
          <w:caps w:val="0"/>
          <w:color w:val="222222"/>
          <w:spacing w:val="0"/>
          <w:sz w:val="32"/>
          <w:szCs w:val="32"/>
          <w:shd w:val="clear" w:fill="FFFFFF"/>
        </w:rPr>
        <w:t>个月为一个认证周期（例如：本次认证时间为</w:t>
      </w:r>
      <w:r>
        <w:rPr>
          <w:rFonts w:hint="eastAsia" w:ascii="仿宋" w:hAnsi="仿宋" w:eastAsia="仿宋" w:cs="仿宋"/>
          <w:i w:val="0"/>
          <w:iCs w:val="0"/>
          <w:caps w:val="0"/>
          <w:color w:val="222222"/>
          <w:spacing w:val="0"/>
          <w:sz w:val="32"/>
          <w:szCs w:val="32"/>
          <w:shd w:val="clear" w:fill="FFFFFF"/>
          <w:lang/>
        </w:rPr>
        <w:t>2022</w:t>
      </w:r>
      <w:r>
        <w:rPr>
          <w:rFonts w:hint="eastAsia" w:ascii="仿宋" w:hAnsi="仿宋" w:eastAsia="仿宋" w:cs="仿宋"/>
          <w:i w:val="0"/>
          <w:iCs w:val="0"/>
          <w:caps w:val="0"/>
          <w:color w:val="222222"/>
          <w:spacing w:val="0"/>
          <w:sz w:val="32"/>
          <w:szCs w:val="32"/>
          <w:shd w:val="clear" w:fill="FFFFFF"/>
        </w:rPr>
        <w:t>年</w:t>
      </w:r>
      <w:r>
        <w:rPr>
          <w:rFonts w:hint="eastAsia" w:ascii="仿宋" w:hAnsi="仿宋" w:eastAsia="仿宋" w:cs="仿宋"/>
          <w:i w:val="0"/>
          <w:iCs w:val="0"/>
          <w:caps w:val="0"/>
          <w:color w:val="222222"/>
          <w:spacing w:val="0"/>
          <w:sz w:val="32"/>
          <w:szCs w:val="32"/>
          <w:shd w:val="clear" w:fill="FFFFFF"/>
          <w:lang/>
        </w:rPr>
        <w:t>5</w:t>
      </w:r>
      <w:r>
        <w:rPr>
          <w:rFonts w:hint="eastAsia" w:ascii="仿宋" w:hAnsi="仿宋" w:eastAsia="仿宋" w:cs="仿宋"/>
          <w:i w:val="0"/>
          <w:iCs w:val="0"/>
          <w:caps w:val="0"/>
          <w:color w:val="222222"/>
          <w:spacing w:val="0"/>
          <w:sz w:val="32"/>
          <w:szCs w:val="32"/>
          <w:shd w:val="clear" w:fill="FFFFFF"/>
        </w:rPr>
        <w:t>月，则下次认证时间为</w:t>
      </w:r>
      <w:r>
        <w:rPr>
          <w:rFonts w:hint="eastAsia" w:ascii="仿宋" w:hAnsi="仿宋" w:eastAsia="仿宋" w:cs="仿宋"/>
          <w:i w:val="0"/>
          <w:iCs w:val="0"/>
          <w:caps w:val="0"/>
          <w:color w:val="222222"/>
          <w:spacing w:val="0"/>
          <w:sz w:val="32"/>
          <w:szCs w:val="32"/>
          <w:shd w:val="clear" w:fill="FFFFFF"/>
          <w:lang/>
        </w:rPr>
        <w:t>2023</w:t>
      </w:r>
      <w:r>
        <w:rPr>
          <w:rFonts w:hint="eastAsia" w:ascii="仿宋" w:hAnsi="仿宋" w:eastAsia="仿宋" w:cs="仿宋"/>
          <w:i w:val="0"/>
          <w:iCs w:val="0"/>
          <w:caps w:val="0"/>
          <w:color w:val="222222"/>
          <w:spacing w:val="0"/>
          <w:sz w:val="32"/>
          <w:szCs w:val="32"/>
          <w:shd w:val="clear" w:fill="FFFFFF"/>
        </w:rPr>
        <w:t>年</w:t>
      </w:r>
      <w:r>
        <w:rPr>
          <w:rFonts w:hint="eastAsia" w:ascii="仿宋" w:hAnsi="仿宋" w:eastAsia="仿宋" w:cs="仿宋"/>
          <w:i w:val="0"/>
          <w:iCs w:val="0"/>
          <w:caps w:val="0"/>
          <w:color w:val="222222"/>
          <w:spacing w:val="0"/>
          <w:sz w:val="32"/>
          <w:szCs w:val="32"/>
          <w:shd w:val="clear" w:fill="FFFFFF"/>
          <w:lang/>
        </w:rPr>
        <w:t>5</w:t>
      </w:r>
      <w:r>
        <w:rPr>
          <w:rFonts w:hint="eastAsia" w:ascii="仿宋" w:hAnsi="仿宋" w:eastAsia="仿宋" w:cs="仿宋"/>
          <w:i w:val="0"/>
          <w:iCs w:val="0"/>
          <w:caps w:val="0"/>
          <w:color w:val="222222"/>
          <w:spacing w:val="0"/>
          <w:sz w:val="32"/>
          <w:szCs w:val="32"/>
          <w:shd w:val="clear" w:fill="FFFFFF"/>
        </w:rPr>
        <w:t>月</w:t>
      </w:r>
      <w:r>
        <w:rPr>
          <w:rFonts w:hint="eastAsia" w:ascii="仿宋" w:hAnsi="仿宋" w:eastAsia="仿宋" w:cs="仿宋"/>
          <w:i w:val="0"/>
          <w:iCs w:val="0"/>
          <w:caps w:val="0"/>
          <w:color w:val="222222"/>
          <w:spacing w:val="0"/>
          <w:sz w:val="32"/>
          <w:szCs w:val="32"/>
          <w:shd w:val="clear" w:fill="FFFFFF"/>
          <w:lang/>
        </w:rPr>
        <w:t>31</w:t>
      </w:r>
      <w:r>
        <w:rPr>
          <w:rFonts w:hint="eastAsia" w:ascii="仿宋" w:hAnsi="仿宋" w:eastAsia="仿宋" w:cs="仿宋"/>
          <w:i w:val="0"/>
          <w:iCs w:val="0"/>
          <w:caps w:val="0"/>
          <w:color w:val="222222"/>
          <w:spacing w:val="0"/>
          <w:sz w:val="32"/>
          <w:szCs w:val="32"/>
          <w:shd w:val="clear" w:fill="FFFFFF"/>
        </w:rPr>
        <w:t>日之前，以此类推）。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Noto Sans SC">
    <w:panose1 w:val="020B0200000000000000"/>
    <w:charset w:val="86"/>
    <w:family w:val="auto"/>
    <w:pitch w:val="default"/>
    <w:sig w:usb0="20000083" w:usb1="2ADF3C10" w:usb2="00000016" w:usb3="00000000" w:csb0="60060107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DBCFA87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A202704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BItvYn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A202704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901116B"/>
    <w:rsid w:val="39011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Strong"/>
    <w:basedOn w:val="6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2025-04-17T02:37:00Z</dcterms:created>
  <dc:creator>万轩</dc:creator>
  <cp:lastModifiedBy>万轩</cp:lastModifiedBy>
  <dcterms:modified xsi:type="dcterms:W3CDTF">2025-04-17T02:38:22Z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21CEFE1FC34E40CBAA9123EFB215E4D7_11</vt:lpwstr>
  </property>
  <property fmtid="{D5CDD505-2E9C-101B-9397-08002B2CF9AE}" pid="4" name="KSOTemplateDocerSaveRecord">
    <vt:lpwstr>eyJoZGlkIjoiNGM3MzA2Y2I2ODBiOTk5OTA5OGYxMDJlY2IzYTMxOTUiLCJ1c2VySWQiOiIyMDY4OTAyMzAifQ==</vt:lpwstr>
  </property>
</Properties>
</file>