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C5A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kern w:val="2"/>
          <w:sz w:val="44"/>
          <w:szCs w:val="44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供应商参与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kern w:val="2"/>
          <w:sz w:val="44"/>
          <w:szCs w:val="44"/>
          <w:lang w:val="en-US" w:eastAsia="zh-CN" w:bidi="ar-SA"/>
        </w:rPr>
        <w:t>实地勘察回执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420"/>
        <w:gridCol w:w="2812"/>
        <w:gridCol w:w="4292"/>
        <w:gridCol w:w="1200"/>
        <w:gridCol w:w="3173"/>
        <w:gridCol w:w="1188"/>
      </w:tblGrid>
      <w:tr w14:paraId="419F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 w14:paraId="3D96CD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Style w:val="5"/>
                <w:rFonts w:hint="default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812" w:type="dxa"/>
            <w:vAlign w:val="center"/>
          </w:tcPr>
          <w:p w14:paraId="4F90B7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公司名称</w:t>
            </w:r>
          </w:p>
        </w:tc>
        <w:tc>
          <w:tcPr>
            <w:tcW w:w="4292" w:type="dxa"/>
            <w:vAlign w:val="center"/>
          </w:tcPr>
          <w:p w14:paraId="798CEB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Style w:val="5"/>
                <w:rFonts w:hint="default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勘察时间</w:t>
            </w:r>
          </w:p>
        </w:tc>
        <w:tc>
          <w:tcPr>
            <w:tcW w:w="1200" w:type="dxa"/>
            <w:vAlign w:val="center"/>
          </w:tcPr>
          <w:p w14:paraId="182722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Style w:val="5"/>
                <w:rFonts w:hint="default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勘察人员姓名</w:t>
            </w:r>
          </w:p>
        </w:tc>
        <w:tc>
          <w:tcPr>
            <w:tcW w:w="3173" w:type="dxa"/>
            <w:vAlign w:val="center"/>
          </w:tcPr>
          <w:p w14:paraId="4A8528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Style w:val="5"/>
                <w:rFonts w:hint="default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联系方式</w:t>
            </w:r>
          </w:p>
        </w:tc>
        <w:tc>
          <w:tcPr>
            <w:tcW w:w="1188" w:type="dxa"/>
            <w:vAlign w:val="center"/>
          </w:tcPr>
          <w:p w14:paraId="261D99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Style w:val="5"/>
                <w:rFonts w:hint="default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405E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 w14:paraId="4EAB9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FF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FF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例</w:t>
            </w:r>
          </w:p>
        </w:tc>
        <w:tc>
          <w:tcPr>
            <w:tcW w:w="2812" w:type="dxa"/>
            <w:vAlign w:val="center"/>
          </w:tcPr>
          <w:p w14:paraId="484F3A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FF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FF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XXX公司</w:t>
            </w:r>
          </w:p>
        </w:tc>
        <w:tc>
          <w:tcPr>
            <w:tcW w:w="4292" w:type="dxa"/>
            <w:vAlign w:val="center"/>
          </w:tcPr>
          <w:p w14:paraId="64898F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FF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FF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2026年8月10日上午9：00-12：00或下午14：30-17：00</w:t>
            </w:r>
          </w:p>
        </w:tc>
        <w:tc>
          <w:tcPr>
            <w:tcW w:w="1200" w:type="dxa"/>
            <w:vAlign w:val="center"/>
          </w:tcPr>
          <w:p w14:paraId="5FB766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FF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FF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张三</w:t>
            </w:r>
          </w:p>
        </w:tc>
        <w:tc>
          <w:tcPr>
            <w:tcW w:w="3173" w:type="dxa"/>
            <w:vAlign w:val="center"/>
          </w:tcPr>
          <w:p w14:paraId="6A3F5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FF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FF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130</w:t>
            </w:r>
            <w:r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FF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XXXXXX</w:t>
            </w:r>
          </w:p>
        </w:tc>
        <w:tc>
          <w:tcPr>
            <w:tcW w:w="1188" w:type="dxa"/>
            <w:vAlign w:val="center"/>
          </w:tcPr>
          <w:p w14:paraId="294A47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FF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E359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 w14:paraId="06BAEA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812" w:type="dxa"/>
            <w:vAlign w:val="center"/>
          </w:tcPr>
          <w:p w14:paraId="402CDF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292" w:type="dxa"/>
            <w:vAlign w:val="center"/>
          </w:tcPr>
          <w:p w14:paraId="546904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center"/>
          </w:tcPr>
          <w:p w14:paraId="1D21EB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173" w:type="dxa"/>
            <w:vAlign w:val="center"/>
          </w:tcPr>
          <w:p w14:paraId="35622D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88" w:type="dxa"/>
            <w:vAlign w:val="center"/>
          </w:tcPr>
          <w:p w14:paraId="6B2E62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456C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 w14:paraId="23947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812" w:type="dxa"/>
            <w:vAlign w:val="center"/>
          </w:tcPr>
          <w:p w14:paraId="462D4E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292" w:type="dxa"/>
            <w:vAlign w:val="center"/>
          </w:tcPr>
          <w:p w14:paraId="430C62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center"/>
          </w:tcPr>
          <w:p w14:paraId="4EC85B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173" w:type="dxa"/>
            <w:vAlign w:val="center"/>
          </w:tcPr>
          <w:p w14:paraId="5EEC66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88" w:type="dxa"/>
            <w:vAlign w:val="center"/>
          </w:tcPr>
          <w:p w14:paraId="448A40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CBD4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 w14:paraId="77CE12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812" w:type="dxa"/>
            <w:vAlign w:val="center"/>
          </w:tcPr>
          <w:p w14:paraId="43FC7F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4292" w:type="dxa"/>
            <w:vAlign w:val="center"/>
          </w:tcPr>
          <w:p w14:paraId="1F16E8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center"/>
          </w:tcPr>
          <w:p w14:paraId="68B280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173" w:type="dxa"/>
            <w:vAlign w:val="center"/>
          </w:tcPr>
          <w:p w14:paraId="70C38E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88" w:type="dxa"/>
            <w:vAlign w:val="center"/>
          </w:tcPr>
          <w:p w14:paraId="3333ED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5E1CB5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0"/>
          <w:kern w:val="2"/>
          <w:sz w:val="28"/>
          <w:szCs w:val="28"/>
          <w:lang w:val="en-US" w:eastAsia="zh-CN" w:bidi="ar-SA"/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0"/>
          <w:kern w:val="2"/>
          <w:sz w:val="28"/>
          <w:szCs w:val="28"/>
          <w:lang w:val="en-US" w:eastAsia="zh-CN" w:bidi="ar-SA"/>
        </w:rPr>
        <w:t>备注：1.回执左上角加盖公司</w:t>
      </w:r>
      <w:bookmarkStart w:id="0" w:name="_GoBack"/>
      <w:bookmarkEnd w:id="0"/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0"/>
          <w:kern w:val="2"/>
          <w:sz w:val="28"/>
          <w:szCs w:val="28"/>
          <w:lang w:val="en-US" w:eastAsia="zh-CN" w:bidi="ar-SA"/>
        </w:rPr>
        <w:t>公章；</w:t>
      </w:r>
    </w:p>
    <w:p w14:paraId="065FAC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838" w:leftChars="399" w:firstLine="0" w:firstLineChars="0"/>
        <w:jc w:val="both"/>
        <w:textAlignment w:val="auto"/>
        <w:rPr>
          <w:rStyle w:val="5"/>
          <w:rFonts w:hint="default" w:ascii="仿宋" w:hAnsi="仿宋" w:eastAsia="仿宋" w:cs="仿宋"/>
          <w:b w:val="0"/>
          <w:bCs/>
          <w:i w:val="0"/>
          <w:iCs w:val="0"/>
          <w:caps w:val="0"/>
          <w:color w:val="auto"/>
          <w:spacing w:val="0"/>
          <w:kern w:val="2"/>
          <w:sz w:val="28"/>
          <w:szCs w:val="28"/>
          <w:lang w:val="en-US" w:eastAsia="zh-CN" w:bidi="ar-SA"/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0"/>
          <w:kern w:val="2"/>
          <w:sz w:val="28"/>
          <w:szCs w:val="28"/>
          <w:lang w:val="en-US" w:eastAsia="zh-CN" w:bidi="ar-SA"/>
        </w:rPr>
        <w:t>2.入校实地勘察需提前在广西中医药大学公众号预约申请。“进校预约”入口在“微服务”里面。拜访对象填写：广西中医药大学，科技处，施焕华。</w:t>
      </w:r>
    </w:p>
    <w:p w14:paraId="1AC2A7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Style w:val="5"/>
          <w:rFonts w:hint="default" w:ascii="仿宋" w:hAnsi="仿宋" w:eastAsia="仿宋" w:cs="仿宋"/>
          <w:b w:val="0"/>
          <w:bCs/>
          <w:i w:val="0"/>
          <w:iCs w:val="0"/>
          <w:caps w:val="0"/>
          <w:color w:val="auto"/>
          <w:spacing w:val="0"/>
          <w:kern w:val="2"/>
          <w:sz w:val="28"/>
          <w:szCs w:val="28"/>
          <w:lang w:val="en-US" w:eastAsia="zh-CN" w:bidi="ar-SA"/>
        </w:rPr>
      </w:pPr>
    </w:p>
    <w:p w14:paraId="6A6D5D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kern w:val="2"/>
          <w:sz w:val="44"/>
          <w:szCs w:val="44"/>
          <w:lang w:val="en-US" w:eastAsia="zh-CN" w:bidi="ar-SA"/>
        </w:rPr>
      </w:pPr>
    </w:p>
    <w:p w14:paraId="597D86A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09FE52-5A41-4021-BC8B-829B5CCAE2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0423F65-1380-46C6-8C34-9D1E73FBC67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B3E1F2E-F6C9-4E35-8FD9-5AD9637BF8F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E34CE78-CF96-426D-9134-9BB4DC0944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5247B2"/>
    <w:rsid w:val="2E3F3416"/>
    <w:rsid w:val="53467F62"/>
    <w:rsid w:val="5D810AA5"/>
    <w:rsid w:val="6EC9405A"/>
    <w:rsid w:val="708F025F"/>
    <w:rsid w:val="73C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2026-08-03T03:40:45Z</dcterms:created>
  <dc:creator>6</dc:creator>
  <cp:lastModifiedBy>施焕华</cp:lastModifiedBy>
  <dcterms:modified xsi:type="dcterms:W3CDTF">2026-08-03T03:51:36Z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eyJoZGlkIjoiODJhNTkwZGZiN2IzMjcwNjhiZDBlMmY3ZTZlYmY2NDUiLCJ1c2VySWQiOiIyNDUwMDE4NzMifQ==</vt:lpwstr>
  </property>
  <property fmtid="{D5CDD505-2E9C-101B-9397-08002B2CF9AE}" pid="4" name="ICV">
    <vt:lpwstr>4C3AC9953F4B4FB19E6AEAA76227CC48_12</vt:lpwstr>
  </property>
</Properties>
</file>