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36" w:lineRule="auto"/>
        <w:jc w:val="center"/>
        <w:rPr>
          <w:rFonts w:hint="eastAsia"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  <w:b/>
          <w:sz w:val="36"/>
          <w:szCs w:val="36"/>
        </w:rPr>
        <w:t>广西中医药大学</w:t>
      </w:r>
      <w:r>
        <w:rPr>
          <w:rFonts w:hint="eastAsia" w:ascii="黑体" w:hAnsi="黑体" w:eastAsia="黑体" w:cs="黑体"/>
          <w:b/>
          <w:sz w:val="36"/>
          <w:szCs w:val="36"/>
          <w:lang w:eastAsia="zh-CN"/>
        </w:rPr>
        <w:t>关于开展</w:t>
      </w:r>
      <w:r>
        <w:rPr>
          <w:rFonts w:hint="eastAsia" w:ascii="黑体" w:hAnsi="黑体" w:eastAsia="黑体" w:cs="黑体"/>
          <w:b/>
          <w:sz w:val="36"/>
          <w:szCs w:val="36"/>
        </w:rPr>
        <w:t>2019年教育系列正高</w:t>
      </w:r>
      <w:r>
        <w:rPr>
          <w:rFonts w:hint="eastAsia" w:ascii="黑体" w:hAnsi="黑体" w:eastAsia="黑体" w:cs="黑体"/>
          <w:b/>
          <w:sz w:val="36"/>
          <w:szCs w:val="36"/>
          <w:lang w:eastAsia="zh-CN"/>
        </w:rPr>
        <w:t>级职称评审</w:t>
      </w:r>
      <w:r>
        <w:rPr>
          <w:rFonts w:hint="eastAsia" w:ascii="黑体" w:hAnsi="黑体" w:eastAsia="黑体" w:cs="黑体"/>
          <w:b/>
          <w:sz w:val="36"/>
          <w:szCs w:val="36"/>
        </w:rPr>
        <w:t>答辩</w:t>
      </w:r>
      <w:r>
        <w:rPr>
          <w:rFonts w:hint="eastAsia" w:ascii="黑体" w:hAnsi="黑体" w:eastAsia="黑体" w:cs="黑体"/>
          <w:b/>
          <w:sz w:val="36"/>
          <w:szCs w:val="36"/>
          <w:lang w:eastAsia="zh-CN"/>
        </w:rPr>
        <w:t>的</w:t>
      </w:r>
      <w:r>
        <w:rPr>
          <w:rFonts w:hint="eastAsia" w:ascii="黑体" w:hAnsi="黑体" w:eastAsia="黑体" w:cs="黑体"/>
          <w:b/>
          <w:sz w:val="36"/>
          <w:szCs w:val="36"/>
        </w:rPr>
        <w:t>通知</w:t>
      </w:r>
    </w:p>
    <w:p>
      <w:pPr>
        <w:spacing w:line="336" w:lineRule="auto"/>
        <w:jc w:val="center"/>
        <w:rPr>
          <w:rFonts w:hint="eastAsia" w:ascii="仿宋" w:hAnsi="仿宋" w:eastAsia="仿宋"/>
          <w:b/>
          <w:sz w:val="32"/>
          <w:szCs w:val="32"/>
        </w:rPr>
      </w:pPr>
    </w:p>
    <w:p>
      <w:pPr>
        <w:spacing w:line="336" w:lineRule="auto"/>
        <w:jc w:val="left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>学校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各单位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>、部门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及相关人员：</w:t>
      </w:r>
    </w:p>
    <w:p>
      <w:pPr>
        <w:spacing w:line="336" w:lineRule="auto"/>
        <w:ind w:firstLine="640" w:firstLineChars="200"/>
        <w:jc w:val="left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根据学校201</w:t>
      </w:r>
      <w:r>
        <w:rPr>
          <w:rFonts w:hint="eastAsia" w:ascii="宋体" w:hAnsi="宋体" w:cs="宋体"/>
          <w:b w:val="0"/>
          <w:bCs/>
          <w:sz w:val="32"/>
          <w:szCs w:val="32"/>
          <w:lang w:val="en-US" w:eastAsia="zh-CN"/>
        </w:rPr>
        <w:t>9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年教育系列</w:t>
      </w:r>
      <w:r>
        <w:rPr>
          <w:rFonts w:hint="eastAsia" w:ascii="宋体" w:hAnsi="宋体" w:cs="宋体"/>
          <w:b w:val="0"/>
          <w:bCs/>
          <w:sz w:val="32"/>
          <w:szCs w:val="32"/>
          <w:lang w:eastAsia="zh-CN"/>
        </w:rPr>
        <w:t>职称评审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工作安排，</w:t>
      </w:r>
      <w:r>
        <w:rPr>
          <w:rFonts w:hint="eastAsia" w:ascii="宋体" w:hAnsi="宋体" w:cs="宋体"/>
          <w:b w:val="0"/>
          <w:bCs/>
          <w:sz w:val="32"/>
          <w:szCs w:val="32"/>
          <w:lang w:eastAsia="zh-CN"/>
        </w:rPr>
        <w:t>经研究，定于</w:t>
      </w:r>
      <w:r>
        <w:rPr>
          <w:rFonts w:hint="eastAsia" w:ascii="宋体" w:hAnsi="宋体" w:cs="宋体"/>
          <w:b w:val="0"/>
          <w:bCs/>
          <w:sz w:val="32"/>
          <w:szCs w:val="32"/>
          <w:lang w:val="en-US" w:eastAsia="zh-CN"/>
        </w:rPr>
        <w:t>2019年11月19日下午开展</w:t>
      </w:r>
      <w:r>
        <w:rPr>
          <w:rFonts w:hint="eastAsia" w:ascii="宋体" w:hAnsi="宋体" w:cs="宋体"/>
          <w:b w:val="0"/>
          <w:bCs/>
          <w:sz w:val="32"/>
          <w:szCs w:val="32"/>
          <w:lang w:eastAsia="zh-CN"/>
        </w:rPr>
        <w:t>本年度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教育系列正高级职称评审答辩</w:t>
      </w:r>
      <w:r>
        <w:rPr>
          <w:rFonts w:hint="eastAsia" w:ascii="宋体" w:hAnsi="宋体" w:cs="宋体"/>
          <w:b w:val="0"/>
          <w:bCs/>
          <w:sz w:val="32"/>
          <w:szCs w:val="32"/>
          <w:lang w:eastAsia="zh-CN"/>
        </w:rPr>
        <w:t>工作。请申报教育系列（</w:t>
      </w:r>
      <w:r>
        <w:rPr>
          <w:rFonts w:hint="eastAsia" w:ascii="宋体" w:hAnsi="宋体" w:cs="宋体"/>
          <w:b w:val="0"/>
          <w:bCs/>
          <w:sz w:val="32"/>
          <w:szCs w:val="32"/>
          <w:lang w:val="en-US" w:eastAsia="zh-CN"/>
        </w:rPr>
        <w:t>教师系列、研究系列、实验技术系列</w:t>
      </w:r>
      <w:r>
        <w:rPr>
          <w:rFonts w:hint="eastAsia" w:ascii="宋体" w:hAnsi="宋体" w:cs="宋体"/>
          <w:b w:val="0"/>
          <w:bCs/>
          <w:sz w:val="32"/>
          <w:szCs w:val="32"/>
          <w:lang w:eastAsia="zh-CN"/>
        </w:rPr>
        <w:t>）正高级职称的</w:t>
      </w:r>
      <w:r>
        <w:rPr>
          <w:rFonts w:hint="eastAsia" w:ascii="宋体" w:hAnsi="宋体" w:cs="宋体"/>
          <w:b w:val="0"/>
          <w:bCs/>
          <w:sz w:val="32"/>
          <w:szCs w:val="32"/>
          <w:lang w:val="en-US" w:eastAsia="zh-CN"/>
        </w:rPr>
        <w:t>参评人员做好答辩准备工作。具体答辩安排见附件。</w:t>
      </w:r>
    </w:p>
    <w:p>
      <w:pPr>
        <w:spacing w:line="336" w:lineRule="auto"/>
        <w:ind w:firstLine="640" w:firstLineChars="200"/>
        <w:jc w:val="left"/>
        <w:rPr>
          <w:rFonts w:hint="eastAsia" w:ascii="宋体" w:hAnsi="宋体" w:cs="宋体"/>
          <w:b w:val="0"/>
          <w:bCs/>
          <w:sz w:val="32"/>
          <w:szCs w:val="32"/>
          <w:lang w:eastAsia="zh-CN"/>
        </w:rPr>
      </w:pPr>
      <w:r>
        <w:rPr>
          <w:rFonts w:hint="eastAsia" w:ascii="宋体" w:hAnsi="宋体" w:cs="宋体"/>
          <w:b w:val="0"/>
          <w:bCs/>
          <w:sz w:val="32"/>
          <w:szCs w:val="32"/>
          <w:lang w:eastAsia="zh-CN"/>
        </w:rPr>
        <w:t>其他未尽事宜，请及时与学校职改办联系。</w:t>
      </w:r>
    </w:p>
    <w:p>
      <w:pPr>
        <w:spacing w:line="336" w:lineRule="auto"/>
        <w:ind w:firstLine="640" w:firstLineChars="200"/>
        <w:jc w:val="left"/>
        <w:rPr>
          <w:rFonts w:hint="default" w:ascii="宋体" w:hAnsi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 w:val="0"/>
          <w:bCs/>
          <w:sz w:val="32"/>
          <w:szCs w:val="32"/>
          <w:lang w:eastAsia="zh-CN"/>
        </w:rPr>
        <w:t>联系人及电话：陈龙、杨炳翠</w:t>
      </w:r>
      <w:r>
        <w:rPr>
          <w:rFonts w:hint="eastAsia" w:ascii="宋体" w:hAnsi="宋体" w:cs="宋体"/>
          <w:b w:val="0"/>
          <w:bCs/>
          <w:sz w:val="32"/>
          <w:szCs w:val="32"/>
          <w:lang w:val="en-US" w:eastAsia="zh-CN"/>
        </w:rPr>
        <w:t xml:space="preserve">  0771-4953045</w:t>
      </w:r>
    </w:p>
    <w:p>
      <w:pPr>
        <w:spacing w:line="336" w:lineRule="auto"/>
        <w:jc w:val="left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outlineLvl w:val="9"/>
        <w:rPr>
          <w:rFonts w:hint="eastAsia" w:ascii="宋体" w:hAnsi="宋体" w:cs="宋体"/>
          <w:b w:val="0"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附件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>：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1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2019年教育系列正高级职称评审答辩</w:t>
      </w:r>
      <w:r>
        <w:rPr>
          <w:rFonts w:hint="eastAsia" w:ascii="宋体" w:hAnsi="宋体" w:cs="宋体"/>
          <w:b w:val="0"/>
          <w:bCs/>
          <w:sz w:val="32"/>
          <w:szCs w:val="32"/>
          <w:lang w:eastAsia="zh-CN"/>
        </w:rPr>
        <w:t>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left"/>
        <w:textAlignment w:val="auto"/>
        <w:outlineLvl w:val="9"/>
        <w:rPr>
          <w:rFonts w:hint="default" w:ascii="宋体" w:hAnsi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 w:val="0"/>
          <w:bCs/>
          <w:sz w:val="32"/>
          <w:szCs w:val="32"/>
          <w:lang w:val="en-US" w:eastAsia="zh-CN"/>
        </w:rPr>
        <w:t xml:space="preserve">      2.答辩须知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1600" w:firstLineChars="500"/>
        <w:jc w:val="left"/>
        <w:textAlignment w:val="auto"/>
        <w:outlineLvl w:val="9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cs="宋体"/>
          <w:b w:val="0"/>
          <w:bCs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.答辩</w:t>
      </w:r>
      <w:r>
        <w:rPr>
          <w:rFonts w:hint="eastAsia" w:ascii="宋体" w:hAnsi="宋体" w:cs="宋体"/>
          <w:b w:val="0"/>
          <w:bCs/>
          <w:sz w:val="32"/>
          <w:szCs w:val="32"/>
          <w:lang w:val="en-US" w:eastAsia="zh-CN"/>
        </w:rPr>
        <w:t>时间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安排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left"/>
        <w:textAlignment w:val="auto"/>
        <w:outlineLvl w:val="9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 xml:space="preserve">        </w:t>
      </w:r>
    </w:p>
    <w:p>
      <w:pPr>
        <w:spacing w:line="336" w:lineRule="auto"/>
        <w:jc w:val="left"/>
        <w:rPr>
          <w:rFonts w:hint="eastAsia" w:ascii="宋体" w:hAnsi="宋体" w:eastAsia="宋体" w:cs="宋体"/>
          <w:b w:val="0"/>
          <w:bCs/>
          <w:sz w:val="32"/>
          <w:szCs w:val="32"/>
        </w:rPr>
      </w:pPr>
    </w:p>
    <w:p>
      <w:pPr>
        <w:spacing w:line="336" w:lineRule="auto"/>
        <w:jc w:val="left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 xml:space="preserve"> </w:t>
      </w:r>
      <w:bookmarkStart w:id="0" w:name="_GoBack"/>
      <w:bookmarkEnd w:id="0"/>
    </w:p>
    <w:p>
      <w:pPr>
        <w:spacing w:line="336" w:lineRule="auto"/>
        <w:jc w:val="center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>广西中医药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大学</w:t>
      </w:r>
    </w:p>
    <w:p>
      <w:pPr>
        <w:spacing w:line="336" w:lineRule="auto"/>
        <w:jc w:val="right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职称改革工作领导小组办公室</w:t>
      </w:r>
    </w:p>
    <w:p>
      <w:pPr>
        <w:spacing w:line="336" w:lineRule="auto"/>
        <w:jc w:val="center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201</w:t>
      </w:r>
      <w:r>
        <w:rPr>
          <w:rFonts w:hint="eastAsia" w:ascii="宋体" w:hAnsi="宋体" w:cs="宋体"/>
          <w:b w:val="0"/>
          <w:bCs/>
          <w:sz w:val="32"/>
          <w:szCs w:val="32"/>
          <w:lang w:val="en-US" w:eastAsia="zh-CN"/>
        </w:rPr>
        <w:t>9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年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11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月</w:t>
      </w:r>
      <w:r>
        <w:rPr>
          <w:rFonts w:hint="eastAsia" w:ascii="宋体" w:hAnsi="宋体" w:cs="宋体"/>
          <w:b w:val="0"/>
          <w:bCs/>
          <w:sz w:val="32"/>
          <w:szCs w:val="32"/>
          <w:lang w:val="en-US" w:eastAsia="zh-CN"/>
        </w:rPr>
        <w:t>12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日</w:t>
      </w:r>
    </w:p>
    <w:p>
      <w:pPr>
        <w:spacing w:line="336" w:lineRule="auto"/>
        <w:jc w:val="left"/>
        <w:rPr>
          <w:rFonts w:hint="default" w:ascii="黑体" w:hAnsi="黑体" w:eastAsia="黑体" w:cs="黑体"/>
          <w:b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892"/>
    <w:rsid w:val="000843FA"/>
    <w:rsid w:val="0030712E"/>
    <w:rsid w:val="005C0892"/>
    <w:rsid w:val="00975BAA"/>
    <w:rsid w:val="00D75B72"/>
    <w:rsid w:val="00DF41FF"/>
    <w:rsid w:val="00E43A45"/>
    <w:rsid w:val="00F33E8E"/>
    <w:rsid w:val="027573B5"/>
    <w:rsid w:val="030A1E09"/>
    <w:rsid w:val="08A12C71"/>
    <w:rsid w:val="09DB2199"/>
    <w:rsid w:val="0AAE7D01"/>
    <w:rsid w:val="0C22018D"/>
    <w:rsid w:val="13042649"/>
    <w:rsid w:val="16A71B1F"/>
    <w:rsid w:val="1B1A5812"/>
    <w:rsid w:val="1E5330F5"/>
    <w:rsid w:val="213E160E"/>
    <w:rsid w:val="255B6266"/>
    <w:rsid w:val="28A92AFC"/>
    <w:rsid w:val="28AB4761"/>
    <w:rsid w:val="343828D4"/>
    <w:rsid w:val="34FE46B7"/>
    <w:rsid w:val="35D83E5F"/>
    <w:rsid w:val="3DA076DF"/>
    <w:rsid w:val="426864A2"/>
    <w:rsid w:val="448106E5"/>
    <w:rsid w:val="45BB3D68"/>
    <w:rsid w:val="486B36D7"/>
    <w:rsid w:val="4C8E46AD"/>
    <w:rsid w:val="4D7731CF"/>
    <w:rsid w:val="51997F8D"/>
    <w:rsid w:val="55DD6D6F"/>
    <w:rsid w:val="58963C90"/>
    <w:rsid w:val="5B116025"/>
    <w:rsid w:val="5B151431"/>
    <w:rsid w:val="5BAE72DC"/>
    <w:rsid w:val="5FA62725"/>
    <w:rsid w:val="62BF5822"/>
    <w:rsid w:val="635827E3"/>
    <w:rsid w:val="6412705E"/>
    <w:rsid w:val="641627FB"/>
    <w:rsid w:val="693765F7"/>
    <w:rsid w:val="7C2F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</Words>
  <Characters>200</Characters>
  <Lines>1</Lines>
  <Paragraphs>1</Paragraphs>
  <TotalTime>10</TotalTime>
  <ScaleCrop>false</ScaleCrop>
  <LinksUpToDate>false</LinksUpToDate>
  <CharactersWithSpaces>233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2018-11-22T06:29:00Z</dcterms:created>
  <dc:creator>Administrator</dc:creator>
  <cp:lastModifiedBy>桂医人</cp:lastModifiedBy>
  <dcterms:modified xsi:type="dcterms:W3CDTF">2019-11-12T00:44:46Z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