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BE" w:rsidRDefault="00A67BEF">
      <w:pPr>
        <w:snapToGrid w:val="0"/>
        <w:spacing w:line="4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广西中医药大学采购合同（服务类）</w:t>
      </w:r>
    </w:p>
    <w:p w:rsidR="005416BE" w:rsidRDefault="005416BE">
      <w:pPr>
        <w:snapToGrid w:val="0"/>
        <w:spacing w:line="400" w:lineRule="exact"/>
        <w:ind w:right="480" w:firstLineChars="2500" w:firstLine="5250"/>
        <w:rPr>
          <w:rFonts w:ascii="宋体" w:hAnsi="宋体"/>
          <w:bCs/>
          <w:szCs w:val="21"/>
        </w:rPr>
      </w:pPr>
    </w:p>
    <w:p w:rsidR="005416BE" w:rsidRDefault="00A67BEF">
      <w:pPr>
        <w:snapToGrid w:val="0"/>
        <w:spacing w:line="500" w:lineRule="exact"/>
        <w:ind w:right="480"/>
        <w:rPr>
          <w:rFonts w:asciiTheme="minorEastAsia" w:eastAsiaTheme="minorEastAsia" w:hAnsiTheme="minorEastAsia"/>
          <w:bCs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bCs/>
          <w:sz w:val="32"/>
          <w:szCs w:val="32"/>
        </w:rPr>
        <w:t xml:space="preserve">                         </w:t>
      </w:r>
      <w:r>
        <w:rPr>
          <w:rFonts w:asciiTheme="minorEastAsia" w:eastAsiaTheme="minorEastAsia" w:hAnsiTheme="minorEastAsia" w:hint="eastAsia"/>
          <w:bCs/>
          <w:sz w:val="30"/>
          <w:szCs w:val="30"/>
        </w:rPr>
        <w:t xml:space="preserve">     合同编号：</w:t>
      </w:r>
    </w:p>
    <w:p w:rsidR="005416BE" w:rsidRDefault="005416BE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</w:rPr>
      </w:pP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采购单位（甲方）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       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pacing w:val="-20"/>
          <w:sz w:val="30"/>
          <w:szCs w:val="30"/>
        </w:rPr>
        <w:t>采 购 计 划 号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无                    </w:t>
      </w: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供 应 商（乙方）</w:t>
      </w:r>
      <w:r>
        <w:rPr>
          <w:rFonts w:asciiTheme="minorEastAsia" w:eastAsiaTheme="minorEastAsia" w:hAnsiTheme="minorEastAsia" w:hint="eastAsia"/>
          <w:bCs/>
          <w:sz w:val="30"/>
          <w:szCs w:val="30"/>
          <w:u w:val="single"/>
        </w:rPr>
        <w:t xml:space="preserve">                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</w:p>
    <w:p w:rsidR="005416BE" w:rsidRDefault="00A67BEF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签 订 时 间 </w:t>
      </w:r>
      <w:r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年   月   日   </w:t>
      </w:r>
    </w:p>
    <w:p w:rsidR="005416BE" w:rsidRDefault="005416BE">
      <w:pPr>
        <w:snapToGrid w:val="0"/>
        <w:spacing w:line="500" w:lineRule="exact"/>
        <w:rPr>
          <w:rFonts w:asciiTheme="minorEastAsia" w:eastAsiaTheme="minorEastAsia" w:hAnsiTheme="minorEastAsia"/>
          <w:sz w:val="30"/>
          <w:szCs w:val="30"/>
          <w:u w:val="single"/>
        </w:rPr>
      </w:pPr>
    </w:p>
    <w:p w:rsidR="005416BE" w:rsidRDefault="00A67BEF">
      <w:pPr>
        <w:snapToGrid w:val="0"/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根据《中华人民共和国政府采购法》、《中华人民共和国民法典》等法律、法规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和政策</w:t>
      </w:r>
      <w:r>
        <w:rPr>
          <w:rFonts w:asciiTheme="minorEastAsia" w:eastAsiaTheme="minorEastAsia" w:hAnsiTheme="minorEastAsia" w:hint="eastAsia"/>
          <w:sz w:val="28"/>
          <w:szCs w:val="28"/>
        </w:rPr>
        <w:t>规定，遵循平等、自愿、公开和诚信的原则，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就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广西中医药大学化粪池、转粪池清理服务</w:t>
      </w: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 事宜双方经协商一致，签订本合同，以资共同遵守。</w:t>
      </w:r>
    </w:p>
    <w:p w:rsidR="005416BE" w:rsidRDefault="00A67BEF">
      <w:pPr>
        <w:pStyle w:val="a8"/>
        <w:widowControl/>
        <w:numPr>
          <w:ilvl w:val="0"/>
          <w:numId w:val="1"/>
        </w:numPr>
        <w:spacing w:line="500" w:lineRule="exact"/>
        <w:ind w:firstLineChars="0"/>
        <w:rPr>
          <w:rFonts w:asciiTheme="minorEastAsia" w:eastAsiaTheme="minorEastAsia" w:hAnsiTheme="minorEastAsia" w:cs="宋体"/>
          <w:b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8"/>
          <w:szCs w:val="28"/>
        </w:rPr>
        <w:t>合同标的</w:t>
      </w:r>
    </w:p>
    <w:p w:rsidR="005416BE" w:rsidRDefault="00A67BEF">
      <w:pPr>
        <w:widowControl/>
        <w:spacing w:line="500" w:lineRule="exact"/>
        <w:ind w:left="565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1.合同价格</w:t>
      </w:r>
    </w:p>
    <w:tbl>
      <w:tblPr>
        <w:tblStyle w:val="a7"/>
        <w:tblW w:w="0" w:type="auto"/>
        <w:tblInd w:w="565" w:type="dxa"/>
        <w:tblLook w:val="04A0"/>
      </w:tblPr>
      <w:tblGrid>
        <w:gridCol w:w="961"/>
        <w:gridCol w:w="1644"/>
        <w:gridCol w:w="1302"/>
        <w:gridCol w:w="1302"/>
        <w:gridCol w:w="1374"/>
        <w:gridCol w:w="1374"/>
      </w:tblGrid>
      <w:tr w:rsidR="005416BE">
        <w:tc>
          <w:tcPr>
            <w:tcW w:w="961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44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1302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302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374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374" w:type="dxa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金额（元）</w:t>
            </w:r>
          </w:p>
        </w:tc>
      </w:tr>
      <w:tr w:rsidR="005416BE">
        <w:tc>
          <w:tcPr>
            <w:tcW w:w="961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16BE">
        <w:tc>
          <w:tcPr>
            <w:tcW w:w="961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4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2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74" w:type="dxa"/>
          </w:tcPr>
          <w:p w:rsidR="005416BE" w:rsidRDefault="005416BE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16BE">
        <w:tc>
          <w:tcPr>
            <w:tcW w:w="7957" w:type="dxa"/>
            <w:gridSpan w:val="6"/>
          </w:tcPr>
          <w:p w:rsidR="005416BE" w:rsidRDefault="00A67BEF">
            <w:pPr>
              <w:widowControl/>
              <w:spacing w:line="50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8"/>
                <w:szCs w:val="28"/>
              </w:rPr>
              <w:t>合同金额：</w:t>
            </w:r>
          </w:p>
        </w:tc>
      </w:tr>
    </w:tbl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2.本合同化粪池、转粪池服务费含税包干，包括但不限于一切施工设备、车辆作业费、人工费、各种保险费等各项费用。</w:t>
      </w:r>
    </w:p>
    <w:p w:rsidR="005416BE" w:rsidRDefault="00A67BEF">
      <w:pPr>
        <w:widowControl/>
        <w:spacing w:line="500" w:lineRule="exact"/>
        <w:ind w:leftChars="284" w:left="1158" w:hangingChars="200" w:hanging="562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第二条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服务区域：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广西中医药大学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仙葫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校区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内的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47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个化粪池</w:t>
      </w:r>
      <w:r w:rsidR="00A3632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及所有转粪池</w:t>
      </w:r>
      <w:r w:rsidR="00B810A4" w:rsidRPr="00B810A4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共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284</w:t>
      </w:r>
      <w:r w:rsidR="00B810A4" w:rsidRPr="00B810A4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车（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5</w:t>
      </w:r>
      <w:r w:rsidR="00B810A4" w:rsidRPr="00B810A4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立方/车</w:t>
      </w:r>
      <w:r w:rsidR="00B810A4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）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。</w:t>
      </w:r>
    </w:p>
    <w:p w:rsidR="005416BE" w:rsidRDefault="00A67BEF">
      <w:pPr>
        <w:widowControl/>
        <w:spacing w:line="500" w:lineRule="exact"/>
        <w:ind w:leftChars="284" w:left="1158" w:hangingChars="200" w:hanging="562"/>
        <w:jc w:val="left"/>
        <w:rPr>
          <w:rFonts w:asciiTheme="minorEastAsia" w:eastAsiaTheme="minorEastAsia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第三条  付款方式：</w:t>
      </w:r>
    </w:p>
    <w:p w:rsidR="005416BE" w:rsidRDefault="00A67BEF" w:rsidP="003C6D71">
      <w:pPr>
        <w:widowControl/>
        <w:spacing w:line="500" w:lineRule="exact"/>
        <w:ind w:leftChars="484" w:left="1016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  <w:u w:val="single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清理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工作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完成并经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验收合格后，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开具正规发票给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，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自收到发票之日起30个工作日内向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支付合同金额的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90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%款项给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，待合同服务期满后1个月内，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甲方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对项目进行最终验收合格后，凭</w:t>
      </w:r>
      <w:r w:rsidR="007348B0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乙方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开具的正规发票付清剩余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lastRenderedPageBreak/>
        <w:t>的10%合同款。若乙方未按时开具发票，甲方有权延迟付款。无质保金、无息。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第四条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化粪池清理和转粪池清理服务要求： </w:t>
      </w:r>
    </w:p>
    <w:p w:rsidR="005416BE" w:rsidRPr="002649D8" w:rsidRDefault="003C6D71">
      <w:pPr>
        <w:spacing w:line="500" w:lineRule="exact"/>
        <w:ind w:firstLineChars="200" w:firstLine="560"/>
        <w:rPr>
          <w:rFonts w:asciiTheme="minorEastAsia" w:eastAsiaTheme="minorEastAsia" w:hAnsiTheme="minorEastAsia" w:cs="宋体"/>
          <w:color w:val="000000" w:themeColor="text1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</w:t>
      </w:r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1.甲方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仙</w:t>
      </w:r>
      <w:proofErr w:type="gramStart"/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葫</w:t>
      </w:r>
      <w:proofErr w:type="gramEnd"/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校区内的</w:t>
      </w:r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  <w:u w:val="single"/>
        </w:rPr>
        <w:t>47</w:t>
      </w:r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个化粪池</w:t>
      </w:r>
      <w:r w:rsidR="00B2579E" w:rsidRPr="00A3632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及</w:t>
      </w:r>
      <w:r w:rsidR="00A3632F" w:rsidRPr="00A3632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所有</w:t>
      </w:r>
      <w:r w:rsidR="00A67BEF" w:rsidRPr="00A3632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转粪池</w:t>
      </w:r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内的粪便、垃圾承包给乙方进行清理干净并运出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仙</w:t>
      </w:r>
      <w:proofErr w:type="gramStart"/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葫</w:t>
      </w:r>
      <w:proofErr w:type="gramEnd"/>
      <w:r w:rsidR="00A67BEF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校区妥善处理。</w:t>
      </w:r>
      <w:r w:rsidR="00A67BEF"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如乙方处理不当，所造成的责任事故，责任由乙方全部承担，与甲方无关。在清运完成后，甲方派专人对乙方清理结果进行验收，验收不合格，乙方应当无条件进行整改。</w:t>
      </w:r>
    </w:p>
    <w:p w:rsidR="005416BE" w:rsidRDefault="00A67BEF">
      <w:pPr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自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签订合同之日起30天内</w:t>
      </w:r>
      <w:r w:rsidR="003C6D71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清理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完成。要求吸粪车应完好，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输粪管道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应完好、畅通，闸阀应严密，无破损、滴漏。</w:t>
      </w:r>
    </w:p>
    <w:p w:rsidR="005416BE" w:rsidRDefault="00A67BEF">
      <w:pPr>
        <w:spacing w:line="500" w:lineRule="exact"/>
        <w:ind w:left="142" w:firstLineChars="150" w:firstLine="42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3.乙方须确保</w:t>
      </w:r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仙</w:t>
      </w:r>
      <w:proofErr w:type="gramStart"/>
      <w:r w:rsidR="00B2579E"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葫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校区内所有化粪池、转粪池污水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不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外溢。</w:t>
      </w:r>
    </w:p>
    <w:p w:rsidR="005416BE" w:rsidRDefault="00A67BEF">
      <w:pPr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4.合同服务期内化粪池、转粪池如发生堵塞情况，乙方须在4小时内到达现场处理疏通、清理，保证不影响甲方正常使用。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第五条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甲方权利义务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1.为乙方提供清理服务相关工作条件（如提供水、电等）。</w:t>
      </w:r>
    </w:p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2.对乙方工作质量、安全进行监督，提出意见并要求乙方改正。</w:t>
      </w:r>
    </w:p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3.如有非乙方原因造成的清理工作无法开展，甲方应协调处理。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第六条 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乙方权利义务</w:t>
      </w:r>
    </w:p>
    <w:p w:rsidR="005416BE" w:rsidRDefault="00A67BEF">
      <w:pPr>
        <w:pStyle w:val="a8"/>
        <w:widowControl/>
        <w:spacing w:line="500" w:lineRule="exact"/>
        <w:ind w:left="360" w:firstLineChars="50" w:firstLine="14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1.尊重甲方管理制度与流程，按照合同要求做好化粪池、转粪池的清理服务工作。</w:t>
      </w:r>
    </w:p>
    <w:p w:rsidR="005416BE" w:rsidRDefault="00A67BEF">
      <w:pPr>
        <w:pStyle w:val="a8"/>
        <w:widowControl/>
        <w:spacing w:line="500" w:lineRule="exact"/>
        <w:ind w:left="360" w:firstLineChars="50" w:firstLine="14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2.承担乙方清理人员的施工安全责任。</w:t>
      </w:r>
    </w:p>
    <w:p w:rsidR="005416BE" w:rsidRDefault="00A67BEF">
      <w:pPr>
        <w:pStyle w:val="a8"/>
        <w:widowControl/>
        <w:spacing w:line="500" w:lineRule="exact"/>
        <w:ind w:left="360" w:firstLineChars="50" w:firstLine="14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3.乙方在化粪池、转粪池清运工作过程中如造成甲方的物品损坏，由乙方承担赔偿责任。</w:t>
      </w:r>
    </w:p>
    <w:p w:rsidR="005416BE" w:rsidRDefault="00A67BEF" w:rsidP="003C6D71">
      <w:pPr>
        <w:pStyle w:val="a8"/>
        <w:widowControl/>
        <w:spacing w:line="500" w:lineRule="exact"/>
        <w:ind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4</w:t>
      </w:r>
      <w:r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.乙方自备专业环保清污车、工具等设备，对化粪池、转粪池内垃圾清理，并按要求把化粪池内不可降解垃圾</w:t>
      </w:r>
      <w:r w:rsidR="007348B0"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、油渣</w:t>
      </w:r>
      <w:r w:rsidRPr="002649D8">
        <w:rPr>
          <w:rFonts w:asciiTheme="minorEastAsia" w:eastAsiaTheme="minorEastAsia" w:hAnsiTheme="minorEastAsia" w:cs="宋体" w:hint="eastAsia"/>
          <w:color w:val="000000" w:themeColor="text1"/>
          <w:kern w:val="0"/>
          <w:sz w:val="28"/>
          <w:szCs w:val="28"/>
        </w:rPr>
        <w:t>分类分开，一并拉至政府要求集中处理的地点进行处理，并保持地面清洁干净。</w:t>
      </w:r>
    </w:p>
    <w:p w:rsidR="005416BE" w:rsidRDefault="00A67BEF">
      <w:pPr>
        <w:widowControl/>
        <w:spacing w:line="500" w:lineRule="exact"/>
        <w:ind w:firstLineChars="50" w:firstLine="141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第七条</w:t>
      </w: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 违约责任</w:t>
      </w:r>
    </w:p>
    <w:p w:rsidR="005416BE" w:rsidRDefault="00A67BEF" w:rsidP="007348B0">
      <w:pPr>
        <w:widowControl/>
        <w:spacing w:line="500" w:lineRule="exact"/>
        <w:ind w:firstLineChars="201" w:firstLine="563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lastRenderedPageBreak/>
        <w:t>1.乙方</w:t>
      </w:r>
      <w:proofErr w:type="gramStart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未尽管理责任</w:t>
      </w:r>
      <w:proofErr w:type="gramEnd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 xml:space="preserve">导致损坏、损失的，应按责任相应承担费用；从未付10%的应付款中扣除，如不够扣除由乙方另行承担。 </w:t>
      </w:r>
    </w:p>
    <w:p w:rsidR="005416BE" w:rsidRDefault="00A67BEF">
      <w:pPr>
        <w:widowControl/>
        <w:spacing w:line="500" w:lineRule="exact"/>
        <w:ind w:firstLineChars="135" w:firstLine="378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2.任何一方违约解除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合同或因违约被解除合同的，违约方应向对方支付合同总额的5%违约金。</w:t>
      </w:r>
    </w:p>
    <w:p w:rsidR="005416BE" w:rsidRDefault="00A67BEF">
      <w:pPr>
        <w:widowControl/>
        <w:spacing w:line="500" w:lineRule="exact"/>
        <w:ind w:firstLineChars="135" w:firstLine="378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3.乙方逾期提供清理服务或未在规定时间内到达甲方现场处理疏通、清理的，每逾期一日，应按逾期服务费用总额的3‰向甲方支付违约金，逾期超过约定的日期17个工作日不能提供服务的，甲方有权解除本合同，并要求乙方支付合同总额20%的违约金。</w:t>
      </w:r>
    </w:p>
    <w:p w:rsidR="005416BE" w:rsidRDefault="00A67BEF">
      <w:pPr>
        <w:widowControl/>
        <w:spacing w:line="500" w:lineRule="exact"/>
        <w:ind w:firstLineChars="135" w:firstLine="378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  <w:sz w:val="28"/>
          <w:szCs w:val="28"/>
        </w:rPr>
        <w:t>4.甲方无故逾期办理服务费用支付手续的，每逾期一日，应按逾期服务费用总额3‰向乙方支付违约金。</w:t>
      </w:r>
    </w:p>
    <w:p w:rsidR="005416BE" w:rsidRDefault="00A67BEF">
      <w:pPr>
        <w:pStyle w:val="a3"/>
        <w:spacing w:line="500" w:lineRule="exact"/>
        <w:jc w:val="left"/>
        <w:rPr>
          <w:rFonts w:asciiTheme="minorEastAsia" w:eastAsiaTheme="minorEastAsia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>第八条 不可抗力事件处理</w:t>
      </w:r>
    </w:p>
    <w:p w:rsidR="005416BE" w:rsidRDefault="00A67BEF">
      <w:pPr>
        <w:pStyle w:val="a3"/>
        <w:spacing w:line="500" w:lineRule="exact"/>
        <w:ind w:firstLineChars="170" w:firstLine="476"/>
        <w:jc w:val="left"/>
        <w:rPr>
          <w:rFonts w:asciiTheme="minorEastAsia" w:eastAsiaTheme="minorEastAsia" w:hAnsiTheme="minorEastAsia" w:cs="Times New Roman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1.在合同有效期限内，任何一方因不可抗力事件导致不能按时履行合同，则合同履行期可延长，其延长期与不可抗力影响期相同。由于不可抗力事件导致合同的根本目的不能实现时，一方可解除合同。</w:t>
      </w:r>
    </w:p>
    <w:p w:rsidR="005416BE" w:rsidRDefault="00A67BEF">
      <w:pPr>
        <w:pStyle w:val="a3"/>
        <w:spacing w:line="500" w:lineRule="exact"/>
        <w:ind w:firstLine="420"/>
        <w:jc w:val="left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2.不可抗力事件发生后，应立即通知对方，并寄送有关权威机构出具的证明。</w:t>
      </w:r>
    </w:p>
    <w:p w:rsidR="005416BE" w:rsidRDefault="00A67BEF">
      <w:pPr>
        <w:pStyle w:val="a3"/>
        <w:spacing w:line="500" w:lineRule="exact"/>
        <w:ind w:firstLine="420"/>
        <w:jc w:val="left"/>
        <w:rPr>
          <w:rFonts w:asciiTheme="minorEastAsia" w:eastAsiaTheme="minorEastAsia" w:hAnsiTheme="minorEastAsia"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3.不可抗力事件延续120天以上，双方应通过友好协商，确定是否继续履行合同。</w:t>
      </w:r>
    </w:p>
    <w:p w:rsidR="005416BE" w:rsidRDefault="00A67BEF">
      <w:pPr>
        <w:widowControl/>
        <w:spacing w:line="500" w:lineRule="exact"/>
        <w:jc w:val="left"/>
        <w:rPr>
          <w:rFonts w:asciiTheme="minorEastAsia" w:eastAsiaTheme="minorEastAsia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8"/>
          <w:szCs w:val="28"/>
        </w:rPr>
        <w:t xml:space="preserve">第九条  合同争议解决 </w:t>
      </w:r>
    </w:p>
    <w:p w:rsidR="005416BE" w:rsidRDefault="00A67BEF">
      <w:pPr>
        <w:widowControl/>
        <w:spacing w:line="500" w:lineRule="exact"/>
        <w:ind w:firstLineChars="200" w:firstLine="560"/>
        <w:jc w:val="left"/>
        <w:rPr>
          <w:rFonts w:asciiTheme="minorEastAsia" w:eastAsiaTheme="minorEastAsia" w:hAnsiTheme="minorEastAsia" w:cs="宋体"/>
          <w:color w:val="000000"/>
          <w:kern w:val="0"/>
          <w:sz w:val="28"/>
          <w:szCs w:val="28"/>
        </w:rPr>
      </w:pPr>
      <w:r>
        <w:rPr>
          <w:rFonts w:asciiTheme="minorEastAsia" w:eastAsiaTheme="minorEastAsia" w:hAnsiTheme="minorEastAsia" w:hint="eastAsia"/>
          <w:color w:val="000000"/>
          <w:sz w:val="28"/>
          <w:szCs w:val="28"/>
        </w:rPr>
        <w:t>1.双方在履行本合同中所发生的一切争议，应首先通过友好协商解决。如协商不能解决，可向甲方所在地人民法院提起诉讼。</w:t>
      </w:r>
    </w:p>
    <w:p w:rsidR="005416BE" w:rsidRDefault="00A67BEF">
      <w:pPr>
        <w:pStyle w:val="a3"/>
        <w:snapToGrid w:val="0"/>
        <w:spacing w:line="500" w:lineRule="exact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第十条 合同生效及其它</w:t>
      </w:r>
    </w:p>
    <w:p w:rsidR="005416BE" w:rsidRDefault="00A67BEF">
      <w:pPr>
        <w:pStyle w:val="a3"/>
        <w:snapToGrid w:val="0"/>
        <w:spacing w:line="500" w:lineRule="exact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1.合同经双方法定代表人或被授权代表签字并加盖单位公章后生效。</w:t>
      </w:r>
    </w:p>
    <w:p w:rsidR="005416BE" w:rsidRDefault="00A67BEF">
      <w:pPr>
        <w:pStyle w:val="a3"/>
        <w:snapToGrid w:val="0"/>
        <w:spacing w:line="500" w:lineRule="exact"/>
        <w:ind w:leftChars="200" w:left="420" w:firstLineChars="50" w:firstLine="14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2.本合同未尽事宜，遵照《中华人民共和国民法典》有关条文执行。</w:t>
      </w:r>
    </w:p>
    <w:p w:rsidR="005416BE" w:rsidRDefault="00A67BEF">
      <w:pPr>
        <w:snapToGrid w:val="0"/>
        <w:spacing w:line="500" w:lineRule="exact"/>
        <w:ind w:firstLineChars="200" w:firstLine="562"/>
        <w:jc w:val="lef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第十一条 合同的变更、终止与转让</w:t>
      </w:r>
    </w:p>
    <w:p w:rsidR="005416BE" w:rsidRDefault="00A67BEF">
      <w:pPr>
        <w:snapToGrid w:val="0"/>
        <w:spacing w:line="500" w:lineRule="exact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lastRenderedPageBreak/>
        <w:t>1.本合同一经签订，甲乙双方不得擅自变更、中止或终止。</w:t>
      </w:r>
    </w:p>
    <w:p w:rsidR="005416BE" w:rsidRDefault="00A67BEF">
      <w:pPr>
        <w:snapToGrid w:val="0"/>
        <w:spacing w:line="500" w:lineRule="exact"/>
        <w:ind w:left="-61"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2.乙方不得擅自转让其应履行的合同义务。</w:t>
      </w:r>
    </w:p>
    <w:p w:rsidR="005416BE" w:rsidRDefault="00A67BEF">
      <w:pPr>
        <w:snapToGrid w:val="0"/>
        <w:spacing w:line="500" w:lineRule="exact"/>
        <w:ind w:firstLineChars="200" w:firstLine="562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第十二条 </w:t>
      </w:r>
      <w:r>
        <w:rPr>
          <w:rFonts w:asciiTheme="minorEastAsia" w:eastAsiaTheme="minorEastAsia" w:hAnsiTheme="minorEastAsia" w:hint="eastAsia"/>
          <w:sz w:val="28"/>
          <w:szCs w:val="28"/>
        </w:rPr>
        <w:t>本合同一式</w:t>
      </w:r>
      <w:r w:rsidR="009F16A9">
        <w:rPr>
          <w:rFonts w:asciiTheme="minorEastAsia" w:eastAsiaTheme="minorEastAsia" w:hAnsiTheme="minorEastAsia" w:hint="eastAsia"/>
          <w:sz w:val="28"/>
          <w:szCs w:val="28"/>
        </w:rPr>
        <w:t>陆</w:t>
      </w:r>
      <w:r>
        <w:rPr>
          <w:rFonts w:asciiTheme="minorEastAsia" w:eastAsiaTheme="minorEastAsia" w:hAnsiTheme="minorEastAsia" w:hint="eastAsia"/>
          <w:sz w:val="28"/>
          <w:szCs w:val="28"/>
        </w:rPr>
        <w:t>份，具有同等法律效力，甲乙双方各叁份。本合同甲乙双方签字盖章后生效。</w:t>
      </w:r>
    </w:p>
    <w:p w:rsidR="005416BE" w:rsidRDefault="00A67BEF">
      <w:pPr>
        <w:snapToGrid w:val="0"/>
        <w:spacing w:line="50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（以下无正文）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4"/>
        <w:gridCol w:w="4734"/>
      </w:tblGrid>
      <w:tr w:rsidR="005416BE">
        <w:trPr>
          <w:cantSplit/>
          <w:trHeight w:val="1259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甲方（章） ：广西中医药大学</w:t>
            </w:r>
          </w:p>
          <w:p w:rsidR="005416BE" w:rsidRDefault="00A67BEF">
            <w:pPr>
              <w:snapToGrid w:val="0"/>
              <w:spacing w:line="500" w:lineRule="exact"/>
              <w:ind w:firstLineChars="450" w:firstLine="1350"/>
              <w:jc w:val="righ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年   月   日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乙方（章）         </w:t>
            </w:r>
          </w:p>
          <w:p w:rsidR="005416BE" w:rsidRDefault="005416BE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  <w:p w:rsidR="005416BE" w:rsidRDefault="00A67BEF">
            <w:pPr>
              <w:snapToGrid w:val="0"/>
              <w:spacing w:line="500" w:lineRule="exact"/>
              <w:jc w:val="righ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 年   月   日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单位地址：南宁市</w:t>
            </w:r>
            <w:proofErr w:type="gramStart"/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青秀</w:t>
            </w:r>
            <w:proofErr w:type="gramEnd"/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区五合大道13号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单位地址： 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法定代表人：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法定代表人：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委托代理人：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委托代理人：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电话：0771-4733924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 xml:space="preserve">电话： 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电子邮箱：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电子邮箱：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开户银行：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开户银行：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账号：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账号：</w:t>
            </w:r>
          </w:p>
        </w:tc>
      </w:tr>
      <w:tr w:rsidR="005416BE">
        <w:trPr>
          <w:cantSplit/>
          <w:trHeight w:val="397"/>
        </w:trPr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邮政编码：</w:t>
            </w:r>
          </w:p>
        </w:tc>
        <w:tc>
          <w:tcPr>
            <w:tcW w:w="4734" w:type="dxa"/>
            <w:vAlign w:val="center"/>
          </w:tcPr>
          <w:p w:rsidR="005416BE" w:rsidRDefault="00A67BEF">
            <w:pPr>
              <w:snapToGrid w:val="0"/>
              <w:spacing w:line="500" w:lineRule="exact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邮政编码：</w:t>
            </w:r>
          </w:p>
        </w:tc>
      </w:tr>
    </w:tbl>
    <w:p w:rsidR="005416BE" w:rsidRDefault="005416BE"/>
    <w:sectPr w:rsidR="005416BE" w:rsidSect="005416B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F13" w:rsidRDefault="00F94F13" w:rsidP="005416BE">
      <w:r>
        <w:separator/>
      </w:r>
    </w:p>
  </w:endnote>
  <w:endnote w:type="continuationSeparator" w:id="0">
    <w:p w:rsidR="00F94F13" w:rsidRDefault="00F94F13" w:rsidP="0054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5875"/>
    </w:sdtPr>
    <w:sdtContent>
      <w:sdt>
        <w:sdtPr>
          <w:id w:val="171357217"/>
        </w:sdtPr>
        <w:sdtContent>
          <w:p w:rsidR="005416BE" w:rsidRDefault="00A67BE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F25A5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25A58">
              <w:rPr>
                <w:b/>
                <w:sz w:val="24"/>
                <w:szCs w:val="24"/>
              </w:rPr>
              <w:fldChar w:fldCharType="separate"/>
            </w:r>
            <w:r w:rsidR="00A3632F">
              <w:rPr>
                <w:b/>
                <w:noProof/>
              </w:rPr>
              <w:t>4</w:t>
            </w:r>
            <w:r w:rsidR="00F25A58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F25A5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25A58">
              <w:rPr>
                <w:b/>
                <w:sz w:val="24"/>
                <w:szCs w:val="24"/>
              </w:rPr>
              <w:fldChar w:fldCharType="separate"/>
            </w:r>
            <w:r w:rsidR="00A3632F">
              <w:rPr>
                <w:b/>
                <w:noProof/>
              </w:rPr>
              <w:t>4</w:t>
            </w:r>
            <w:r w:rsidR="00F25A5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416BE" w:rsidRDefault="005416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F13" w:rsidRDefault="00F94F13" w:rsidP="005416BE">
      <w:r>
        <w:separator/>
      </w:r>
    </w:p>
  </w:footnote>
  <w:footnote w:type="continuationSeparator" w:id="0">
    <w:p w:rsidR="00F94F13" w:rsidRDefault="00F94F13" w:rsidP="00541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47154"/>
    <w:multiLevelType w:val="multilevel"/>
    <w:tmpl w:val="65747154"/>
    <w:lvl w:ilvl="0">
      <w:start w:val="1"/>
      <w:numFmt w:val="japaneseCounting"/>
      <w:lvlText w:val="第%1条"/>
      <w:lvlJc w:val="left"/>
      <w:pPr>
        <w:ind w:left="1540" w:hanging="9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5" w:hanging="420"/>
      </w:pPr>
    </w:lvl>
    <w:lvl w:ilvl="2">
      <w:start w:val="1"/>
      <w:numFmt w:val="lowerRoman"/>
      <w:lvlText w:val="%3."/>
      <w:lvlJc w:val="right"/>
      <w:pPr>
        <w:ind w:left="1825" w:hanging="420"/>
      </w:pPr>
    </w:lvl>
    <w:lvl w:ilvl="3">
      <w:start w:val="1"/>
      <w:numFmt w:val="decimal"/>
      <w:lvlText w:val="%4."/>
      <w:lvlJc w:val="left"/>
      <w:pPr>
        <w:ind w:left="2245" w:hanging="420"/>
      </w:pPr>
    </w:lvl>
    <w:lvl w:ilvl="4">
      <w:start w:val="1"/>
      <w:numFmt w:val="lowerLetter"/>
      <w:lvlText w:val="%5)"/>
      <w:lvlJc w:val="left"/>
      <w:pPr>
        <w:ind w:left="2665" w:hanging="420"/>
      </w:pPr>
    </w:lvl>
    <w:lvl w:ilvl="5">
      <w:start w:val="1"/>
      <w:numFmt w:val="lowerRoman"/>
      <w:lvlText w:val="%6."/>
      <w:lvlJc w:val="right"/>
      <w:pPr>
        <w:ind w:left="3085" w:hanging="420"/>
      </w:pPr>
    </w:lvl>
    <w:lvl w:ilvl="6">
      <w:start w:val="1"/>
      <w:numFmt w:val="decimal"/>
      <w:lvlText w:val="%7."/>
      <w:lvlJc w:val="left"/>
      <w:pPr>
        <w:ind w:left="3505" w:hanging="420"/>
      </w:pPr>
    </w:lvl>
    <w:lvl w:ilvl="7">
      <w:start w:val="1"/>
      <w:numFmt w:val="lowerLetter"/>
      <w:lvlText w:val="%8)"/>
      <w:lvlJc w:val="left"/>
      <w:pPr>
        <w:ind w:left="3925" w:hanging="420"/>
      </w:pPr>
    </w:lvl>
    <w:lvl w:ilvl="8">
      <w:start w:val="1"/>
      <w:numFmt w:val="lowerRoman"/>
      <w:lvlText w:val="%9."/>
      <w:lvlJc w:val="right"/>
      <w:pPr>
        <w:ind w:left="434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01D2"/>
    <w:rsid w:val="000109B6"/>
    <w:rsid w:val="00033AF2"/>
    <w:rsid w:val="000648B5"/>
    <w:rsid w:val="00080A9C"/>
    <w:rsid w:val="00086553"/>
    <w:rsid w:val="000942A5"/>
    <w:rsid w:val="000A0726"/>
    <w:rsid w:val="000B167F"/>
    <w:rsid w:val="000B4ABC"/>
    <w:rsid w:val="000B4B72"/>
    <w:rsid w:val="000B5AD9"/>
    <w:rsid w:val="000D47F4"/>
    <w:rsid w:val="000F7213"/>
    <w:rsid w:val="001038C3"/>
    <w:rsid w:val="00163A14"/>
    <w:rsid w:val="00172296"/>
    <w:rsid w:val="001876E9"/>
    <w:rsid w:val="001D7986"/>
    <w:rsid w:val="0021543D"/>
    <w:rsid w:val="00225E69"/>
    <w:rsid w:val="00240F39"/>
    <w:rsid w:val="002634F9"/>
    <w:rsid w:val="002649D8"/>
    <w:rsid w:val="002A42CA"/>
    <w:rsid w:val="002B0186"/>
    <w:rsid w:val="002B2D77"/>
    <w:rsid w:val="002B7279"/>
    <w:rsid w:val="002C74DC"/>
    <w:rsid w:val="00312A6C"/>
    <w:rsid w:val="003148B5"/>
    <w:rsid w:val="00322D1C"/>
    <w:rsid w:val="00337488"/>
    <w:rsid w:val="00344DF8"/>
    <w:rsid w:val="003474F5"/>
    <w:rsid w:val="003A479C"/>
    <w:rsid w:val="003B1F46"/>
    <w:rsid w:val="003B7533"/>
    <w:rsid w:val="003C6D71"/>
    <w:rsid w:val="003E0F68"/>
    <w:rsid w:val="003E7A97"/>
    <w:rsid w:val="00410196"/>
    <w:rsid w:val="00446194"/>
    <w:rsid w:val="00461DA4"/>
    <w:rsid w:val="00463848"/>
    <w:rsid w:val="00480B07"/>
    <w:rsid w:val="004A53A9"/>
    <w:rsid w:val="004C76A1"/>
    <w:rsid w:val="00537617"/>
    <w:rsid w:val="005416BE"/>
    <w:rsid w:val="00560EBE"/>
    <w:rsid w:val="005840EA"/>
    <w:rsid w:val="0059596A"/>
    <w:rsid w:val="0059789C"/>
    <w:rsid w:val="00597B3A"/>
    <w:rsid w:val="005A6D59"/>
    <w:rsid w:val="005C303F"/>
    <w:rsid w:val="005D7C35"/>
    <w:rsid w:val="005E0123"/>
    <w:rsid w:val="005F301B"/>
    <w:rsid w:val="00613091"/>
    <w:rsid w:val="00613607"/>
    <w:rsid w:val="00613AB6"/>
    <w:rsid w:val="00674D22"/>
    <w:rsid w:val="00696FC7"/>
    <w:rsid w:val="006A00E4"/>
    <w:rsid w:val="006A139E"/>
    <w:rsid w:val="006A2F73"/>
    <w:rsid w:val="006B504F"/>
    <w:rsid w:val="006C5E6D"/>
    <w:rsid w:val="006F6BA1"/>
    <w:rsid w:val="00713FBC"/>
    <w:rsid w:val="007348B0"/>
    <w:rsid w:val="00742ABD"/>
    <w:rsid w:val="00786988"/>
    <w:rsid w:val="007A03CA"/>
    <w:rsid w:val="007B7B7B"/>
    <w:rsid w:val="0081535A"/>
    <w:rsid w:val="00852E35"/>
    <w:rsid w:val="008537CD"/>
    <w:rsid w:val="008639CB"/>
    <w:rsid w:val="008A4638"/>
    <w:rsid w:val="008D39B4"/>
    <w:rsid w:val="00942F4D"/>
    <w:rsid w:val="00965DF5"/>
    <w:rsid w:val="0098427B"/>
    <w:rsid w:val="00987B7F"/>
    <w:rsid w:val="00996150"/>
    <w:rsid w:val="009C6361"/>
    <w:rsid w:val="009F16A9"/>
    <w:rsid w:val="009F3D77"/>
    <w:rsid w:val="009F3E29"/>
    <w:rsid w:val="00A000CD"/>
    <w:rsid w:val="00A03A1B"/>
    <w:rsid w:val="00A22282"/>
    <w:rsid w:val="00A3632F"/>
    <w:rsid w:val="00A5042E"/>
    <w:rsid w:val="00A53718"/>
    <w:rsid w:val="00A67BEF"/>
    <w:rsid w:val="00A91ECF"/>
    <w:rsid w:val="00AA4C34"/>
    <w:rsid w:val="00AF0F3E"/>
    <w:rsid w:val="00AF384C"/>
    <w:rsid w:val="00B033D5"/>
    <w:rsid w:val="00B2579E"/>
    <w:rsid w:val="00B30E0B"/>
    <w:rsid w:val="00B335DF"/>
    <w:rsid w:val="00B40157"/>
    <w:rsid w:val="00B44E1D"/>
    <w:rsid w:val="00B5271F"/>
    <w:rsid w:val="00B729B7"/>
    <w:rsid w:val="00B810A4"/>
    <w:rsid w:val="00B87875"/>
    <w:rsid w:val="00B9630C"/>
    <w:rsid w:val="00BA4284"/>
    <w:rsid w:val="00BC3AE0"/>
    <w:rsid w:val="00BE0687"/>
    <w:rsid w:val="00BE6138"/>
    <w:rsid w:val="00BF2E4C"/>
    <w:rsid w:val="00C1278B"/>
    <w:rsid w:val="00C77CA7"/>
    <w:rsid w:val="00C77DC5"/>
    <w:rsid w:val="00C93D97"/>
    <w:rsid w:val="00C9576E"/>
    <w:rsid w:val="00CC01D2"/>
    <w:rsid w:val="00CE61E0"/>
    <w:rsid w:val="00CE65D7"/>
    <w:rsid w:val="00D95BBA"/>
    <w:rsid w:val="00DF6067"/>
    <w:rsid w:val="00E015AD"/>
    <w:rsid w:val="00E01F5A"/>
    <w:rsid w:val="00E26ED0"/>
    <w:rsid w:val="00E46B78"/>
    <w:rsid w:val="00E513F0"/>
    <w:rsid w:val="00E55978"/>
    <w:rsid w:val="00E77FDA"/>
    <w:rsid w:val="00E92685"/>
    <w:rsid w:val="00EB4FAB"/>
    <w:rsid w:val="00EC46F6"/>
    <w:rsid w:val="00ED5662"/>
    <w:rsid w:val="00ED570B"/>
    <w:rsid w:val="00EE6482"/>
    <w:rsid w:val="00EF14EB"/>
    <w:rsid w:val="00EF172C"/>
    <w:rsid w:val="00F25A58"/>
    <w:rsid w:val="00F4639A"/>
    <w:rsid w:val="00F578B9"/>
    <w:rsid w:val="00F94F13"/>
    <w:rsid w:val="00FA4F19"/>
    <w:rsid w:val="00FD1E9C"/>
    <w:rsid w:val="00FD6F75"/>
    <w:rsid w:val="00FE23AA"/>
    <w:rsid w:val="00FF664C"/>
    <w:rsid w:val="0232196D"/>
    <w:rsid w:val="05A13C96"/>
    <w:rsid w:val="41217007"/>
    <w:rsid w:val="4C046E70"/>
    <w:rsid w:val="549D511E"/>
    <w:rsid w:val="5D232794"/>
    <w:rsid w:val="6BB30958"/>
    <w:rsid w:val="7A17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B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5416BE"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5416B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416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541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541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semiHidden/>
    <w:rsid w:val="005416B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416BE"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qFormat/>
    <w:rsid w:val="005416BE"/>
    <w:rPr>
      <w:rFonts w:ascii="宋体" w:eastAsia="宋体" w:hAnsi="Courier New" w:cs="Courier New"/>
      <w:szCs w:val="21"/>
    </w:rPr>
  </w:style>
  <w:style w:type="paragraph" w:styleId="a8">
    <w:name w:val="List Paragraph"/>
    <w:basedOn w:val="a"/>
    <w:uiPriority w:val="34"/>
    <w:qFormat/>
    <w:rsid w:val="005416BE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5416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311</Words>
  <Characters>1775</Characters>
  <Application>Microsoft Office Word</Application>
  <DocSecurity>0</DocSecurity>
  <Lines>14</Lines>
  <Paragraphs>4</Paragraphs>
  <ScaleCrop>false</ScaleCrop>
  <Company>Microsoft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ZC01</dc:creator>
  <cp:lastModifiedBy>lenovo</cp:lastModifiedBy>
  <cp:revision>3</cp:revision>
  <cp:lastPrinted>2022-03-16T03:26:00Z</cp:lastPrinted>
  <dcterms:created xsi:type="dcterms:W3CDTF">2022-03-16T07:18:00Z</dcterms:created>
  <dcterms:modified xsi:type="dcterms:W3CDTF">2022-03-16T07:28:00Z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4FFD0B397EA242F0AC161DC1DB407352</vt:lpwstr>
  </property>
</Properties>
</file>