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F08B06" w14:textId="77777777" w:rsidR="00B6375A" w:rsidRPr="00B6375A" w:rsidRDefault="00B6375A" w:rsidP="00B6375A">
      <w:pPr>
        <w:widowControl/>
        <w:shd w:val="clear" w:color="auto" w:fill="FFFFFF"/>
        <w:jc w:val="center"/>
        <w:outlineLvl w:val="0"/>
        <w:rPr>
          <w:rFonts w:ascii="微软雅黑" w:eastAsia="微软雅黑" w:hAnsi="微软雅黑" w:cs="宋体"/>
          <w:b/>
          <w:bCs/>
          <w:color w:val="525353"/>
          <w:kern w:val="36"/>
          <w:sz w:val="42"/>
          <w:szCs w:val="42"/>
        </w:rPr>
      </w:pPr>
      <w:r w:rsidRPr="00B6375A">
        <w:rPr>
          <w:rFonts w:ascii="微软雅黑" w:eastAsia="微软雅黑" w:hAnsi="微软雅黑" w:cs="宋体" w:hint="eastAsia"/>
          <w:b/>
          <w:bCs/>
          <w:color w:val="525353"/>
          <w:kern w:val="36"/>
          <w:sz w:val="42"/>
          <w:szCs w:val="42"/>
        </w:rPr>
        <w:t>自治区科技厅关于征集2020～2021年度粤</w:t>
      </w:r>
      <w:proofErr w:type="gramStart"/>
      <w:r w:rsidRPr="00B6375A">
        <w:rPr>
          <w:rFonts w:ascii="微软雅黑" w:eastAsia="微软雅黑" w:hAnsi="微软雅黑" w:cs="宋体" w:hint="eastAsia"/>
          <w:b/>
          <w:bCs/>
          <w:color w:val="525353"/>
          <w:kern w:val="36"/>
          <w:sz w:val="42"/>
          <w:szCs w:val="42"/>
        </w:rPr>
        <w:t>桂科技</w:t>
      </w:r>
      <w:proofErr w:type="gramEnd"/>
      <w:r w:rsidRPr="00B6375A">
        <w:rPr>
          <w:rFonts w:ascii="微软雅黑" w:eastAsia="微软雅黑" w:hAnsi="微软雅黑" w:cs="宋体" w:hint="eastAsia"/>
          <w:b/>
          <w:bCs/>
          <w:color w:val="525353"/>
          <w:kern w:val="36"/>
          <w:sz w:val="42"/>
          <w:szCs w:val="42"/>
        </w:rPr>
        <w:t>合作基础与应用基础研究联合基金项目指南建议的通知（</w:t>
      </w:r>
      <w:proofErr w:type="gramStart"/>
      <w:r w:rsidRPr="00B6375A">
        <w:rPr>
          <w:rFonts w:ascii="微软雅黑" w:eastAsia="微软雅黑" w:hAnsi="微软雅黑" w:cs="宋体" w:hint="eastAsia"/>
          <w:b/>
          <w:bCs/>
          <w:color w:val="525353"/>
          <w:kern w:val="36"/>
          <w:sz w:val="42"/>
          <w:szCs w:val="42"/>
        </w:rPr>
        <w:t>桂科基</w:t>
      </w:r>
      <w:proofErr w:type="gramEnd"/>
      <w:r w:rsidRPr="00B6375A">
        <w:rPr>
          <w:rFonts w:ascii="微软雅黑" w:eastAsia="微软雅黑" w:hAnsi="微软雅黑" w:cs="宋体" w:hint="eastAsia"/>
          <w:b/>
          <w:bCs/>
          <w:color w:val="525353"/>
          <w:kern w:val="36"/>
          <w:sz w:val="42"/>
          <w:szCs w:val="42"/>
        </w:rPr>
        <w:t>字〔2020〕50号）</w:t>
      </w:r>
    </w:p>
    <w:p w14:paraId="2949C407" w14:textId="77777777" w:rsidR="00B6375A" w:rsidRPr="00B6375A" w:rsidRDefault="00B6375A" w:rsidP="00B6375A">
      <w:pPr>
        <w:widowControl/>
        <w:shd w:val="clear" w:color="auto" w:fill="FFFFFF"/>
        <w:spacing w:before="450" w:after="450"/>
        <w:jc w:val="left"/>
        <w:rPr>
          <w:rFonts w:ascii="微软雅黑" w:eastAsia="微软雅黑" w:hAnsi="微软雅黑" w:cs="宋体" w:hint="eastAsia"/>
          <w:color w:val="525353"/>
          <w:kern w:val="0"/>
          <w:sz w:val="30"/>
          <w:szCs w:val="30"/>
        </w:rPr>
      </w:pPr>
      <w:r w:rsidRPr="00B6375A">
        <w:rPr>
          <w:rFonts w:ascii="微软雅黑" w:eastAsia="微软雅黑" w:hAnsi="微软雅黑" w:cs="宋体" w:hint="eastAsia"/>
          <w:color w:val="525353"/>
          <w:kern w:val="0"/>
          <w:sz w:val="30"/>
          <w:szCs w:val="30"/>
        </w:rPr>
        <w:t>各有关单位：</w:t>
      </w:r>
    </w:p>
    <w:p w14:paraId="0DF206D4" w14:textId="77777777" w:rsidR="00B6375A" w:rsidRPr="00B6375A" w:rsidRDefault="00B6375A" w:rsidP="00B6375A">
      <w:pPr>
        <w:widowControl/>
        <w:shd w:val="clear" w:color="auto" w:fill="FFFFFF"/>
        <w:spacing w:before="450" w:after="450"/>
        <w:ind w:firstLine="480"/>
        <w:jc w:val="left"/>
        <w:rPr>
          <w:rFonts w:ascii="微软雅黑" w:eastAsia="微软雅黑" w:hAnsi="微软雅黑" w:cs="宋体" w:hint="eastAsia"/>
          <w:color w:val="525353"/>
          <w:kern w:val="0"/>
          <w:sz w:val="30"/>
          <w:szCs w:val="30"/>
        </w:rPr>
      </w:pPr>
      <w:r w:rsidRPr="00B6375A">
        <w:rPr>
          <w:rFonts w:ascii="微软雅黑" w:eastAsia="微软雅黑" w:hAnsi="微软雅黑" w:cs="宋体" w:hint="eastAsia"/>
          <w:color w:val="525353"/>
          <w:kern w:val="0"/>
          <w:sz w:val="30"/>
          <w:szCs w:val="30"/>
        </w:rPr>
        <w:t>为深入贯彻落实国家有关粤港澳大湾区、珠江-西江经济带发展规划战略部署要求，加强粤</w:t>
      </w:r>
      <w:proofErr w:type="gramStart"/>
      <w:r w:rsidRPr="00B6375A">
        <w:rPr>
          <w:rFonts w:ascii="微软雅黑" w:eastAsia="微软雅黑" w:hAnsi="微软雅黑" w:cs="宋体" w:hint="eastAsia"/>
          <w:color w:val="525353"/>
          <w:kern w:val="0"/>
          <w:sz w:val="30"/>
          <w:szCs w:val="30"/>
        </w:rPr>
        <w:t>桂科技</w:t>
      </w:r>
      <w:proofErr w:type="gramEnd"/>
      <w:r w:rsidRPr="00B6375A">
        <w:rPr>
          <w:rFonts w:ascii="微软雅黑" w:eastAsia="微软雅黑" w:hAnsi="微软雅黑" w:cs="宋体" w:hint="eastAsia"/>
          <w:color w:val="525353"/>
          <w:kern w:val="0"/>
          <w:sz w:val="30"/>
          <w:szCs w:val="30"/>
        </w:rPr>
        <w:t>合作协同联动，根据《广西壮族自治区科技厅 广东省科技厅科技合作协议》《广西壮族自治区科技厅 广东省科技厅加快粤桂合作特别试验区协同创新发展行动计划》要求，两省区科技厅自2020年起设立粤</w:t>
      </w:r>
      <w:proofErr w:type="gramStart"/>
      <w:r w:rsidRPr="00B6375A">
        <w:rPr>
          <w:rFonts w:ascii="微软雅黑" w:eastAsia="微软雅黑" w:hAnsi="微软雅黑" w:cs="宋体" w:hint="eastAsia"/>
          <w:color w:val="525353"/>
          <w:kern w:val="0"/>
          <w:sz w:val="30"/>
          <w:szCs w:val="30"/>
        </w:rPr>
        <w:t>桂科技</w:t>
      </w:r>
      <w:proofErr w:type="gramEnd"/>
      <w:r w:rsidRPr="00B6375A">
        <w:rPr>
          <w:rFonts w:ascii="微软雅黑" w:eastAsia="微软雅黑" w:hAnsi="微软雅黑" w:cs="宋体" w:hint="eastAsia"/>
          <w:color w:val="525353"/>
          <w:kern w:val="0"/>
          <w:sz w:val="30"/>
          <w:szCs w:val="30"/>
        </w:rPr>
        <w:t>合作联合资金（以下简称粤桂联合基金），支持两省区开展基础与应用基础研究合作。为做好粤桂联合基金组织实施工作，现面向两省区高校、科研院所及有关单位公开征集2020~2021年度粤桂联合基金项目申报指南建议。有关要求如下：</w:t>
      </w:r>
    </w:p>
    <w:p w14:paraId="18FCB508" w14:textId="77777777" w:rsidR="00B6375A" w:rsidRPr="00B6375A" w:rsidRDefault="00B6375A" w:rsidP="00B6375A">
      <w:pPr>
        <w:widowControl/>
        <w:shd w:val="clear" w:color="auto" w:fill="FFFFFF"/>
        <w:spacing w:before="450" w:after="450"/>
        <w:ind w:firstLine="480"/>
        <w:jc w:val="left"/>
        <w:rPr>
          <w:rFonts w:ascii="微软雅黑" w:eastAsia="微软雅黑" w:hAnsi="微软雅黑" w:cs="宋体" w:hint="eastAsia"/>
          <w:color w:val="525353"/>
          <w:kern w:val="0"/>
          <w:sz w:val="30"/>
          <w:szCs w:val="30"/>
        </w:rPr>
      </w:pPr>
      <w:r w:rsidRPr="00B6375A">
        <w:rPr>
          <w:rFonts w:ascii="微软雅黑" w:eastAsia="微软雅黑" w:hAnsi="微软雅黑" w:cs="宋体" w:hint="eastAsia"/>
          <w:b/>
          <w:bCs/>
          <w:color w:val="525353"/>
          <w:kern w:val="0"/>
          <w:sz w:val="30"/>
          <w:szCs w:val="30"/>
        </w:rPr>
        <w:t>一、指南建议方向</w:t>
      </w:r>
    </w:p>
    <w:p w14:paraId="31B9A85B" w14:textId="77777777" w:rsidR="00B6375A" w:rsidRPr="00B6375A" w:rsidRDefault="00B6375A" w:rsidP="00B6375A">
      <w:pPr>
        <w:widowControl/>
        <w:shd w:val="clear" w:color="auto" w:fill="FFFFFF"/>
        <w:spacing w:before="450" w:after="450"/>
        <w:ind w:firstLine="480"/>
        <w:jc w:val="left"/>
        <w:rPr>
          <w:rFonts w:ascii="微软雅黑" w:eastAsia="微软雅黑" w:hAnsi="微软雅黑" w:cs="宋体" w:hint="eastAsia"/>
          <w:color w:val="525353"/>
          <w:kern w:val="0"/>
          <w:sz w:val="30"/>
          <w:szCs w:val="30"/>
        </w:rPr>
      </w:pPr>
      <w:r w:rsidRPr="00B6375A">
        <w:rPr>
          <w:rFonts w:ascii="微软雅黑" w:eastAsia="微软雅黑" w:hAnsi="微软雅黑" w:cs="宋体" w:hint="eastAsia"/>
          <w:color w:val="525353"/>
          <w:kern w:val="0"/>
          <w:sz w:val="30"/>
          <w:szCs w:val="30"/>
        </w:rPr>
        <w:lastRenderedPageBreak/>
        <w:t>粤桂联合基金重点支持两省区科研人员合力围绕粤港澳大湾区、珠江-西江经济带建设以及粤</w:t>
      </w:r>
      <w:proofErr w:type="gramStart"/>
      <w:r w:rsidRPr="00B6375A">
        <w:rPr>
          <w:rFonts w:ascii="微软雅黑" w:eastAsia="微软雅黑" w:hAnsi="微软雅黑" w:cs="宋体" w:hint="eastAsia"/>
          <w:color w:val="525353"/>
          <w:kern w:val="0"/>
          <w:sz w:val="30"/>
          <w:szCs w:val="30"/>
        </w:rPr>
        <w:t>桂产业</w:t>
      </w:r>
      <w:proofErr w:type="gramEnd"/>
      <w:r w:rsidRPr="00B6375A">
        <w:rPr>
          <w:rFonts w:ascii="微软雅黑" w:eastAsia="微软雅黑" w:hAnsi="微软雅黑" w:cs="宋体" w:hint="eastAsia"/>
          <w:color w:val="525353"/>
          <w:kern w:val="0"/>
          <w:sz w:val="30"/>
          <w:szCs w:val="30"/>
        </w:rPr>
        <w:t>创新发展中共同面临的关键科学问题和技术难题，开展基础与应用基础研究。粤桂联合基金指南建议内容以需求牵引、突破瓶颈为目标提出科学问题，重点围绕信息科学、材料科学、资源环境、生命科学、工程科学、医学科学等六大领域，聚焦相关战略新兴产业或重点产业提出建议。</w:t>
      </w:r>
    </w:p>
    <w:p w14:paraId="3A7C8A98" w14:textId="77777777" w:rsidR="00B6375A" w:rsidRPr="00B6375A" w:rsidRDefault="00B6375A" w:rsidP="00B6375A">
      <w:pPr>
        <w:widowControl/>
        <w:shd w:val="clear" w:color="auto" w:fill="FFFFFF"/>
        <w:spacing w:before="450" w:after="450"/>
        <w:ind w:firstLine="480"/>
        <w:jc w:val="left"/>
        <w:rPr>
          <w:rFonts w:ascii="微软雅黑" w:eastAsia="微软雅黑" w:hAnsi="微软雅黑" w:cs="宋体" w:hint="eastAsia"/>
          <w:color w:val="525353"/>
          <w:kern w:val="0"/>
          <w:sz w:val="30"/>
          <w:szCs w:val="30"/>
        </w:rPr>
      </w:pPr>
      <w:r w:rsidRPr="00B6375A">
        <w:rPr>
          <w:rFonts w:ascii="微软雅黑" w:eastAsia="微软雅黑" w:hAnsi="微软雅黑" w:cs="宋体" w:hint="eastAsia"/>
          <w:b/>
          <w:bCs/>
          <w:color w:val="525353"/>
          <w:kern w:val="0"/>
          <w:sz w:val="30"/>
          <w:szCs w:val="30"/>
        </w:rPr>
        <w:t>二、项目类型和强度设置</w:t>
      </w:r>
    </w:p>
    <w:p w14:paraId="56DDB366" w14:textId="77777777" w:rsidR="00B6375A" w:rsidRPr="00B6375A" w:rsidRDefault="00B6375A" w:rsidP="00B6375A">
      <w:pPr>
        <w:widowControl/>
        <w:shd w:val="clear" w:color="auto" w:fill="FFFFFF"/>
        <w:spacing w:before="450" w:after="450"/>
        <w:ind w:firstLine="480"/>
        <w:jc w:val="left"/>
        <w:rPr>
          <w:rFonts w:ascii="微软雅黑" w:eastAsia="微软雅黑" w:hAnsi="微软雅黑" w:cs="宋体" w:hint="eastAsia"/>
          <w:color w:val="525353"/>
          <w:kern w:val="0"/>
          <w:sz w:val="30"/>
          <w:szCs w:val="30"/>
        </w:rPr>
      </w:pPr>
      <w:r w:rsidRPr="00B6375A">
        <w:rPr>
          <w:rFonts w:ascii="微软雅黑" w:eastAsia="微软雅黑" w:hAnsi="微软雅黑" w:cs="宋体" w:hint="eastAsia"/>
          <w:color w:val="525353"/>
          <w:kern w:val="0"/>
          <w:sz w:val="30"/>
          <w:szCs w:val="30"/>
        </w:rPr>
        <w:t>粤桂联合基金设“重点项目”和“面上项目”两类，重点项目资助强度为80万元/项，面上项目资助强度为20万元/项，请根据项目资助强度合理提出指南建议。广西壮族自治区科技厅和广东省科技厅通过政府部门网站同时发布指南建议征集通知。</w:t>
      </w:r>
    </w:p>
    <w:p w14:paraId="12382327" w14:textId="77777777" w:rsidR="00B6375A" w:rsidRPr="00B6375A" w:rsidRDefault="00B6375A" w:rsidP="00B6375A">
      <w:pPr>
        <w:widowControl/>
        <w:shd w:val="clear" w:color="auto" w:fill="FFFFFF"/>
        <w:spacing w:before="450" w:after="450"/>
        <w:ind w:firstLine="480"/>
        <w:jc w:val="left"/>
        <w:rPr>
          <w:rFonts w:ascii="微软雅黑" w:eastAsia="微软雅黑" w:hAnsi="微软雅黑" w:cs="宋体" w:hint="eastAsia"/>
          <w:color w:val="525353"/>
          <w:kern w:val="0"/>
          <w:sz w:val="30"/>
          <w:szCs w:val="30"/>
        </w:rPr>
      </w:pPr>
      <w:r w:rsidRPr="00B6375A">
        <w:rPr>
          <w:rFonts w:ascii="微软雅黑" w:eastAsia="微软雅黑" w:hAnsi="微软雅黑" w:cs="宋体" w:hint="eastAsia"/>
          <w:b/>
          <w:bCs/>
          <w:color w:val="525353"/>
          <w:kern w:val="0"/>
          <w:sz w:val="30"/>
          <w:szCs w:val="30"/>
        </w:rPr>
        <w:t>三、指南建议内容</w:t>
      </w:r>
    </w:p>
    <w:p w14:paraId="0EA95382" w14:textId="77777777" w:rsidR="00B6375A" w:rsidRPr="00B6375A" w:rsidRDefault="00B6375A" w:rsidP="00B6375A">
      <w:pPr>
        <w:widowControl/>
        <w:shd w:val="clear" w:color="auto" w:fill="FFFFFF"/>
        <w:spacing w:before="450" w:after="450"/>
        <w:ind w:firstLine="480"/>
        <w:jc w:val="left"/>
        <w:rPr>
          <w:rFonts w:ascii="微软雅黑" w:eastAsia="微软雅黑" w:hAnsi="微软雅黑" w:cs="宋体" w:hint="eastAsia"/>
          <w:color w:val="525353"/>
          <w:kern w:val="0"/>
          <w:sz w:val="30"/>
          <w:szCs w:val="30"/>
        </w:rPr>
      </w:pPr>
      <w:r w:rsidRPr="00B6375A">
        <w:rPr>
          <w:rFonts w:ascii="微软雅黑" w:eastAsia="微软雅黑" w:hAnsi="微软雅黑" w:cs="宋体" w:hint="eastAsia"/>
          <w:color w:val="525353"/>
          <w:kern w:val="0"/>
          <w:sz w:val="30"/>
          <w:szCs w:val="30"/>
        </w:rPr>
        <w:t>（一）项目提出的依据和必要性。</w:t>
      </w:r>
    </w:p>
    <w:p w14:paraId="10F54885" w14:textId="77777777" w:rsidR="00B6375A" w:rsidRPr="00B6375A" w:rsidRDefault="00B6375A" w:rsidP="00B6375A">
      <w:pPr>
        <w:widowControl/>
        <w:shd w:val="clear" w:color="auto" w:fill="FFFFFF"/>
        <w:spacing w:before="450" w:after="450"/>
        <w:ind w:firstLine="480"/>
        <w:jc w:val="left"/>
        <w:rPr>
          <w:rFonts w:ascii="微软雅黑" w:eastAsia="微软雅黑" w:hAnsi="微软雅黑" w:cs="宋体" w:hint="eastAsia"/>
          <w:color w:val="525353"/>
          <w:kern w:val="0"/>
          <w:sz w:val="30"/>
          <w:szCs w:val="30"/>
        </w:rPr>
      </w:pPr>
      <w:r w:rsidRPr="00B6375A">
        <w:rPr>
          <w:rFonts w:ascii="微软雅黑" w:eastAsia="微软雅黑" w:hAnsi="微软雅黑" w:cs="宋体" w:hint="eastAsia"/>
          <w:color w:val="525353"/>
          <w:kern w:val="0"/>
          <w:sz w:val="30"/>
          <w:szCs w:val="30"/>
        </w:rPr>
        <w:t>（二）项目的科学目标、核心科学问题、拟开展的主要研究内容。</w:t>
      </w:r>
    </w:p>
    <w:p w14:paraId="2CEBC2D3" w14:textId="77777777" w:rsidR="00B6375A" w:rsidRPr="00B6375A" w:rsidRDefault="00B6375A" w:rsidP="00B6375A">
      <w:pPr>
        <w:widowControl/>
        <w:shd w:val="clear" w:color="auto" w:fill="FFFFFF"/>
        <w:spacing w:before="450" w:after="450"/>
        <w:ind w:firstLine="480"/>
        <w:jc w:val="left"/>
        <w:rPr>
          <w:rFonts w:ascii="微软雅黑" w:eastAsia="微软雅黑" w:hAnsi="微软雅黑" w:cs="宋体" w:hint="eastAsia"/>
          <w:color w:val="525353"/>
          <w:kern w:val="0"/>
          <w:sz w:val="30"/>
          <w:szCs w:val="30"/>
        </w:rPr>
      </w:pPr>
      <w:r w:rsidRPr="00B6375A">
        <w:rPr>
          <w:rFonts w:ascii="微软雅黑" w:eastAsia="微软雅黑" w:hAnsi="微软雅黑" w:cs="宋体" w:hint="eastAsia"/>
          <w:color w:val="525353"/>
          <w:kern w:val="0"/>
          <w:sz w:val="30"/>
          <w:szCs w:val="30"/>
        </w:rPr>
        <w:t>（三）预期可能取得的突破性进展。</w:t>
      </w:r>
    </w:p>
    <w:p w14:paraId="6B9DEE71" w14:textId="77777777" w:rsidR="00B6375A" w:rsidRPr="00B6375A" w:rsidRDefault="00B6375A" w:rsidP="00B6375A">
      <w:pPr>
        <w:widowControl/>
        <w:shd w:val="clear" w:color="auto" w:fill="FFFFFF"/>
        <w:spacing w:before="450" w:after="450"/>
        <w:ind w:firstLine="480"/>
        <w:jc w:val="left"/>
        <w:rPr>
          <w:rFonts w:ascii="微软雅黑" w:eastAsia="微软雅黑" w:hAnsi="微软雅黑" w:cs="宋体" w:hint="eastAsia"/>
          <w:color w:val="525353"/>
          <w:kern w:val="0"/>
          <w:sz w:val="30"/>
          <w:szCs w:val="30"/>
        </w:rPr>
      </w:pPr>
      <w:r w:rsidRPr="00B6375A">
        <w:rPr>
          <w:rFonts w:ascii="微软雅黑" w:eastAsia="微软雅黑" w:hAnsi="微软雅黑" w:cs="宋体" w:hint="eastAsia"/>
          <w:color w:val="525353"/>
          <w:kern w:val="0"/>
          <w:sz w:val="30"/>
          <w:szCs w:val="30"/>
        </w:rPr>
        <w:lastRenderedPageBreak/>
        <w:t>（四）国内已有的工作基础及在该领域所处的位置，研究队伍状况（具备较好的研究工作积累和平台条件，具有一定规模的研究队伍）。</w:t>
      </w:r>
    </w:p>
    <w:p w14:paraId="24D1646E" w14:textId="77777777" w:rsidR="00B6375A" w:rsidRPr="00B6375A" w:rsidRDefault="00B6375A" w:rsidP="00B6375A">
      <w:pPr>
        <w:widowControl/>
        <w:shd w:val="clear" w:color="auto" w:fill="FFFFFF"/>
        <w:spacing w:before="450" w:after="450"/>
        <w:ind w:firstLine="480"/>
        <w:jc w:val="left"/>
        <w:rPr>
          <w:rFonts w:ascii="微软雅黑" w:eastAsia="微软雅黑" w:hAnsi="微软雅黑" w:cs="宋体" w:hint="eastAsia"/>
          <w:color w:val="525353"/>
          <w:kern w:val="0"/>
          <w:sz w:val="30"/>
          <w:szCs w:val="30"/>
        </w:rPr>
      </w:pPr>
      <w:r w:rsidRPr="00B6375A">
        <w:rPr>
          <w:rFonts w:ascii="微软雅黑" w:eastAsia="微软雅黑" w:hAnsi="微软雅黑" w:cs="宋体" w:hint="eastAsia"/>
          <w:color w:val="525353"/>
          <w:kern w:val="0"/>
          <w:sz w:val="30"/>
          <w:szCs w:val="30"/>
        </w:rPr>
        <w:t>（五）所提指南建议内容不能与近年来已获得支持的国家和省市科研项目内容重复，且能体现粤</w:t>
      </w:r>
      <w:proofErr w:type="gramStart"/>
      <w:r w:rsidRPr="00B6375A">
        <w:rPr>
          <w:rFonts w:ascii="微软雅黑" w:eastAsia="微软雅黑" w:hAnsi="微软雅黑" w:cs="宋体" w:hint="eastAsia"/>
          <w:color w:val="525353"/>
          <w:kern w:val="0"/>
          <w:sz w:val="30"/>
          <w:szCs w:val="30"/>
        </w:rPr>
        <w:t>桂合作</w:t>
      </w:r>
      <w:proofErr w:type="gramEnd"/>
      <w:r w:rsidRPr="00B6375A">
        <w:rPr>
          <w:rFonts w:ascii="微软雅黑" w:eastAsia="微软雅黑" w:hAnsi="微软雅黑" w:cs="宋体" w:hint="eastAsia"/>
          <w:color w:val="525353"/>
          <w:kern w:val="0"/>
          <w:sz w:val="30"/>
          <w:szCs w:val="30"/>
        </w:rPr>
        <w:t>的优势和特色。</w:t>
      </w:r>
    </w:p>
    <w:p w14:paraId="1006A1B6" w14:textId="77777777" w:rsidR="00B6375A" w:rsidRPr="00B6375A" w:rsidRDefault="00B6375A" w:rsidP="00B6375A">
      <w:pPr>
        <w:widowControl/>
        <w:shd w:val="clear" w:color="auto" w:fill="FFFFFF"/>
        <w:spacing w:before="450" w:after="450"/>
        <w:ind w:firstLine="480"/>
        <w:jc w:val="left"/>
        <w:rPr>
          <w:rFonts w:ascii="微软雅黑" w:eastAsia="微软雅黑" w:hAnsi="微软雅黑" w:cs="宋体" w:hint="eastAsia"/>
          <w:color w:val="525353"/>
          <w:kern w:val="0"/>
          <w:sz w:val="30"/>
          <w:szCs w:val="30"/>
        </w:rPr>
      </w:pPr>
      <w:r w:rsidRPr="00B6375A">
        <w:rPr>
          <w:rFonts w:ascii="微软雅黑" w:eastAsia="微软雅黑" w:hAnsi="微软雅黑" w:cs="宋体" w:hint="eastAsia"/>
          <w:b/>
          <w:bCs/>
          <w:color w:val="525353"/>
          <w:kern w:val="0"/>
          <w:sz w:val="30"/>
          <w:szCs w:val="30"/>
        </w:rPr>
        <w:t>四、报送要求</w:t>
      </w:r>
    </w:p>
    <w:p w14:paraId="69767D1C" w14:textId="77777777" w:rsidR="00B6375A" w:rsidRPr="00B6375A" w:rsidRDefault="00B6375A" w:rsidP="00B6375A">
      <w:pPr>
        <w:widowControl/>
        <w:shd w:val="clear" w:color="auto" w:fill="FFFFFF"/>
        <w:spacing w:before="450" w:after="450"/>
        <w:ind w:firstLine="480"/>
        <w:jc w:val="left"/>
        <w:rPr>
          <w:rFonts w:ascii="微软雅黑" w:eastAsia="微软雅黑" w:hAnsi="微软雅黑" w:cs="宋体" w:hint="eastAsia"/>
          <w:color w:val="525353"/>
          <w:kern w:val="0"/>
          <w:sz w:val="30"/>
          <w:szCs w:val="30"/>
        </w:rPr>
      </w:pPr>
      <w:r w:rsidRPr="00B6375A">
        <w:rPr>
          <w:rFonts w:ascii="微软雅黑" w:eastAsia="微软雅黑" w:hAnsi="微软雅黑" w:cs="宋体" w:hint="eastAsia"/>
          <w:color w:val="525353"/>
          <w:kern w:val="0"/>
          <w:sz w:val="30"/>
          <w:szCs w:val="30"/>
        </w:rPr>
        <w:t>（一）指南建议应由粤桂双方拟合作单位共同提出。</w:t>
      </w:r>
    </w:p>
    <w:p w14:paraId="01AA8BA5" w14:textId="77777777" w:rsidR="00B6375A" w:rsidRPr="00B6375A" w:rsidRDefault="00B6375A" w:rsidP="00B6375A">
      <w:pPr>
        <w:widowControl/>
        <w:shd w:val="clear" w:color="auto" w:fill="FFFFFF"/>
        <w:spacing w:before="450" w:after="450"/>
        <w:ind w:firstLine="480"/>
        <w:jc w:val="left"/>
        <w:rPr>
          <w:rFonts w:ascii="微软雅黑" w:eastAsia="微软雅黑" w:hAnsi="微软雅黑" w:cs="宋体" w:hint="eastAsia"/>
          <w:color w:val="525353"/>
          <w:kern w:val="0"/>
          <w:sz w:val="30"/>
          <w:szCs w:val="30"/>
        </w:rPr>
      </w:pPr>
      <w:r w:rsidRPr="00B6375A">
        <w:rPr>
          <w:rFonts w:ascii="微软雅黑" w:eastAsia="微软雅黑" w:hAnsi="微软雅黑" w:cs="宋体" w:hint="eastAsia"/>
          <w:color w:val="525353"/>
          <w:kern w:val="0"/>
          <w:sz w:val="30"/>
          <w:szCs w:val="30"/>
        </w:rPr>
        <w:t>（二）各单位推荐的“重点项目”和“面上项目”指南建议一般均不超过3项。</w:t>
      </w:r>
    </w:p>
    <w:p w14:paraId="06BBDEB6" w14:textId="77777777" w:rsidR="00B6375A" w:rsidRPr="00B6375A" w:rsidRDefault="00B6375A" w:rsidP="00B6375A">
      <w:pPr>
        <w:widowControl/>
        <w:shd w:val="clear" w:color="auto" w:fill="FFFFFF"/>
        <w:spacing w:before="450" w:after="450"/>
        <w:ind w:firstLine="480"/>
        <w:jc w:val="left"/>
        <w:rPr>
          <w:rFonts w:ascii="微软雅黑" w:eastAsia="微软雅黑" w:hAnsi="微软雅黑" w:cs="宋体" w:hint="eastAsia"/>
          <w:color w:val="525353"/>
          <w:kern w:val="0"/>
          <w:sz w:val="30"/>
          <w:szCs w:val="30"/>
        </w:rPr>
      </w:pPr>
      <w:r w:rsidRPr="00B6375A">
        <w:rPr>
          <w:rFonts w:ascii="微软雅黑" w:eastAsia="微软雅黑" w:hAnsi="微软雅黑" w:cs="宋体" w:hint="eastAsia"/>
          <w:color w:val="525353"/>
          <w:kern w:val="0"/>
          <w:sz w:val="30"/>
          <w:szCs w:val="30"/>
        </w:rPr>
        <w:t>（三）广东单位牵头提出的建议报送至广东省基础与应用基础研究基金委员会；广西单位牵头提出的建议报送至广西壮族自治区科技厅。请广西牵头单位汇总本单位指南建议后，于2020年7月20日24:00前提交盖章扫描公函及指南建议表电子版。</w:t>
      </w:r>
    </w:p>
    <w:p w14:paraId="705B8E36" w14:textId="77777777" w:rsidR="00B6375A" w:rsidRPr="00B6375A" w:rsidRDefault="00B6375A" w:rsidP="00B6375A">
      <w:pPr>
        <w:widowControl/>
        <w:shd w:val="clear" w:color="auto" w:fill="FFFFFF"/>
        <w:spacing w:before="450" w:after="450"/>
        <w:ind w:firstLine="480"/>
        <w:jc w:val="left"/>
        <w:rPr>
          <w:rFonts w:ascii="微软雅黑" w:eastAsia="微软雅黑" w:hAnsi="微软雅黑" w:cs="宋体" w:hint="eastAsia"/>
          <w:color w:val="525353"/>
          <w:kern w:val="0"/>
          <w:sz w:val="30"/>
          <w:szCs w:val="30"/>
        </w:rPr>
      </w:pPr>
      <w:r w:rsidRPr="00B6375A">
        <w:rPr>
          <w:rFonts w:ascii="微软雅黑" w:eastAsia="微软雅黑" w:hAnsi="微软雅黑" w:cs="宋体" w:hint="eastAsia"/>
          <w:color w:val="525353"/>
          <w:kern w:val="0"/>
          <w:sz w:val="30"/>
          <w:szCs w:val="30"/>
        </w:rPr>
        <w:t>（四）广西壮族自治区科技厅联系人及联系方式：</w:t>
      </w:r>
    </w:p>
    <w:p w14:paraId="036B90E4" w14:textId="77777777" w:rsidR="00B6375A" w:rsidRPr="00B6375A" w:rsidRDefault="00B6375A" w:rsidP="00B6375A">
      <w:pPr>
        <w:widowControl/>
        <w:shd w:val="clear" w:color="auto" w:fill="FFFFFF"/>
        <w:spacing w:before="450" w:after="450"/>
        <w:ind w:firstLine="480"/>
        <w:jc w:val="left"/>
        <w:rPr>
          <w:rFonts w:ascii="微软雅黑" w:eastAsia="微软雅黑" w:hAnsi="微软雅黑" w:cs="宋体" w:hint="eastAsia"/>
          <w:color w:val="525353"/>
          <w:kern w:val="0"/>
          <w:sz w:val="30"/>
          <w:szCs w:val="30"/>
        </w:rPr>
      </w:pPr>
      <w:r w:rsidRPr="00B6375A">
        <w:rPr>
          <w:rFonts w:ascii="微软雅黑" w:eastAsia="微软雅黑" w:hAnsi="微软雅黑" w:cs="宋体" w:hint="eastAsia"/>
          <w:color w:val="525353"/>
          <w:kern w:val="0"/>
          <w:sz w:val="30"/>
          <w:szCs w:val="30"/>
        </w:rPr>
        <w:t>联系人：</w:t>
      </w:r>
      <w:proofErr w:type="gramStart"/>
      <w:r w:rsidRPr="00B6375A">
        <w:rPr>
          <w:rFonts w:ascii="微软雅黑" w:eastAsia="微软雅黑" w:hAnsi="微软雅黑" w:cs="宋体" w:hint="eastAsia"/>
          <w:color w:val="525353"/>
          <w:kern w:val="0"/>
          <w:sz w:val="30"/>
          <w:szCs w:val="30"/>
        </w:rPr>
        <w:t>王则奋</w:t>
      </w:r>
      <w:proofErr w:type="gramEnd"/>
      <w:r w:rsidRPr="00B6375A">
        <w:rPr>
          <w:rFonts w:ascii="微软雅黑" w:eastAsia="微软雅黑" w:hAnsi="微软雅黑" w:cs="宋体" w:hint="eastAsia"/>
          <w:color w:val="525353"/>
          <w:kern w:val="0"/>
          <w:sz w:val="30"/>
          <w:szCs w:val="30"/>
        </w:rPr>
        <w:t> </w:t>
      </w:r>
      <w:r w:rsidRPr="00B6375A">
        <w:rPr>
          <w:rFonts w:ascii="微软雅黑" w:eastAsia="微软雅黑" w:hAnsi="微软雅黑" w:cs="宋体" w:hint="eastAsia"/>
          <w:color w:val="525353"/>
          <w:kern w:val="0"/>
          <w:sz w:val="30"/>
          <w:szCs w:val="30"/>
        </w:rPr>
        <w:t xml:space="preserve"> </w:t>
      </w:r>
      <w:proofErr w:type="gramStart"/>
      <w:r w:rsidRPr="00B6375A">
        <w:rPr>
          <w:rFonts w:ascii="微软雅黑" w:eastAsia="微软雅黑" w:hAnsi="微软雅黑" w:cs="宋体" w:hint="eastAsia"/>
          <w:color w:val="525353"/>
          <w:kern w:val="0"/>
          <w:sz w:val="30"/>
          <w:szCs w:val="30"/>
        </w:rPr>
        <w:t>湛永松</w:t>
      </w:r>
      <w:proofErr w:type="gramEnd"/>
    </w:p>
    <w:p w14:paraId="50A238F1" w14:textId="77777777" w:rsidR="00B6375A" w:rsidRPr="00B6375A" w:rsidRDefault="00B6375A" w:rsidP="00B6375A">
      <w:pPr>
        <w:widowControl/>
        <w:shd w:val="clear" w:color="auto" w:fill="FFFFFF"/>
        <w:spacing w:before="450" w:after="450"/>
        <w:ind w:firstLine="480"/>
        <w:jc w:val="left"/>
        <w:rPr>
          <w:rFonts w:ascii="微软雅黑" w:eastAsia="微软雅黑" w:hAnsi="微软雅黑" w:cs="宋体" w:hint="eastAsia"/>
          <w:color w:val="525353"/>
          <w:kern w:val="0"/>
          <w:sz w:val="30"/>
          <w:szCs w:val="30"/>
        </w:rPr>
      </w:pPr>
      <w:r w:rsidRPr="00B6375A">
        <w:rPr>
          <w:rFonts w:ascii="微软雅黑" w:eastAsia="微软雅黑" w:hAnsi="微软雅黑" w:cs="宋体" w:hint="eastAsia"/>
          <w:color w:val="525353"/>
          <w:kern w:val="0"/>
          <w:sz w:val="30"/>
          <w:szCs w:val="30"/>
        </w:rPr>
        <w:lastRenderedPageBreak/>
        <w:t>联系电话：0771-2631652、2618630</w:t>
      </w:r>
    </w:p>
    <w:p w14:paraId="7A6F65A4" w14:textId="77777777" w:rsidR="00B6375A" w:rsidRPr="00B6375A" w:rsidRDefault="00B6375A" w:rsidP="00B6375A">
      <w:pPr>
        <w:widowControl/>
        <w:shd w:val="clear" w:color="auto" w:fill="FFFFFF"/>
        <w:spacing w:before="450" w:after="450"/>
        <w:ind w:firstLine="480"/>
        <w:jc w:val="left"/>
        <w:rPr>
          <w:rFonts w:ascii="微软雅黑" w:eastAsia="微软雅黑" w:hAnsi="微软雅黑" w:cs="宋体" w:hint="eastAsia"/>
          <w:color w:val="525353"/>
          <w:kern w:val="0"/>
          <w:sz w:val="30"/>
          <w:szCs w:val="30"/>
        </w:rPr>
      </w:pPr>
      <w:r w:rsidRPr="00B6375A">
        <w:rPr>
          <w:rFonts w:ascii="微软雅黑" w:eastAsia="微软雅黑" w:hAnsi="微软雅黑" w:cs="宋体" w:hint="eastAsia"/>
          <w:color w:val="525353"/>
          <w:kern w:val="0"/>
          <w:sz w:val="30"/>
          <w:szCs w:val="30"/>
        </w:rPr>
        <w:t>电子邮箱：jcc@kjt.gxzf.gov.cn</w:t>
      </w:r>
    </w:p>
    <w:p w14:paraId="1E9B3A98" w14:textId="77777777" w:rsidR="00B6375A" w:rsidRPr="00B6375A" w:rsidRDefault="00B6375A" w:rsidP="00B6375A">
      <w:pPr>
        <w:widowControl/>
        <w:shd w:val="clear" w:color="auto" w:fill="FFFFFF"/>
        <w:spacing w:before="450" w:after="450"/>
        <w:ind w:firstLine="480"/>
        <w:jc w:val="left"/>
        <w:rPr>
          <w:rFonts w:ascii="微软雅黑" w:eastAsia="微软雅黑" w:hAnsi="微软雅黑" w:cs="宋体" w:hint="eastAsia"/>
          <w:color w:val="525353"/>
          <w:kern w:val="0"/>
          <w:sz w:val="30"/>
          <w:szCs w:val="30"/>
        </w:rPr>
      </w:pPr>
      <w:r w:rsidRPr="00B6375A">
        <w:rPr>
          <w:rFonts w:ascii="微软雅黑" w:eastAsia="微软雅黑" w:hAnsi="微软雅黑" w:cs="宋体" w:hint="eastAsia"/>
          <w:color w:val="525353"/>
          <w:kern w:val="0"/>
          <w:sz w:val="30"/>
          <w:szCs w:val="30"/>
        </w:rPr>
        <w:t>地址：广西南宁市</w:t>
      </w:r>
      <w:proofErr w:type="gramStart"/>
      <w:r w:rsidRPr="00B6375A">
        <w:rPr>
          <w:rFonts w:ascii="微软雅黑" w:eastAsia="微软雅黑" w:hAnsi="微软雅黑" w:cs="宋体" w:hint="eastAsia"/>
          <w:color w:val="525353"/>
          <w:kern w:val="0"/>
          <w:sz w:val="30"/>
          <w:szCs w:val="30"/>
        </w:rPr>
        <w:t>青秀</w:t>
      </w:r>
      <w:proofErr w:type="gramEnd"/>
      <w:r w:rsidRPr="00B6375A">
        <w:rPr>
          <w:rFonts w:ascii="微软雅黑" w:eastAsia="微软雅黑" w:hAnsi="微软雅黑" w:cs="宋体" w:hint="eastAsia"/>
          <w:color w:val="525353"/>
          <w:kern w:val="0"/>
          <w:sz w:val="30"/>
          <w:szCs w:val="30"/>
        </w:rPr>
        <w:t>区新竹路20号。</w:t>
      </w:r>
    </w:p>
    <w:p w14:paraId="44238FFE" w14:textId="347A3638" w:rsidR="00B6375A" w:rsidRPr="00B6375A" w:rsidRDefault="00B6375A" w:rsidP="00B6375A">
      <w:pPr>
        <w:widowControl/>
        <w:shd w:val="clear" w:color="auto" w:fill="FFFFFF"/>
        <w:spacing w:before="450" w:after="450"/>
        <w:ind w:firstLine="480"/>
        <w:jc w:val="left"/>
        <w:rPr>
          <w:rFonts w:ascii="微软雅黑" w:eastAsia="微软雅黑" w:hAnsi="微软雅黑" w:cs="宋体" w:hint="eastAsia"/>
          <w:color w:val="525353"/>
          <w:kern w:val="0"/>
          <w:sz w:val="30"/>
          <w:szCs w:val="30"/>
        </w:rPr>
      </w:pPr>
      <w:r w:rsidRPr="00B6375A">
        <w:rPr>
          <w:rFonts w:ascii="微软雅黑" w:eastAsia="微软雅黑" w:hAnsi="微软雅黑" w:cs="宋体"/>
          <w:noProof/>
          <w:color w:val="525353"/>
          <w:kern w:val="0"/>
          <w:sz w:val="30"/>
          <w:szCs w:val="30"/>
        </w:rPr>
        <w:drawing>
          <wp:inline distT="0" distB="0" distL="0" distR="0" wp14:anchorId="48EF2305" wp14:editId="4DB1AE58">
            <wp:extent cx="151130" cy="151130"/>
            <wp:effectExtent l="0" t="0" r="1270" b="127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1130" cy="151130"/>
                    </a:xfrm>
                    <a:prstGeom prst="rect">
                      <a:avLst/>
                    </a:prstGeom>
                    <a:noFill/>
                    <a:ln>
                      <a:noFill/>
                    </a:ln>
                  </pic:spPr>
                </pic:pic>
              </a:graphicData>
            </a:graphic>
          </wp:inline>
        </w:drawing>
      </w:r>
      <w:hyperlink r:id="rId5" w:tooltip="附件：广西公函模板.doc" w:history="1">
        <w:r w:rsidRPr="00B6375A">
          <w:rPr>
            <w:rFonts w:ascii="微软雅黑" w:eastAsia="微软雅黑" w:hAnsi="微软雅黑" w:cs="宋体" w:hint="eastAsia"/>
            <w:color w:val="0066CC"/>
            <w:kern w:val="0"/>
            <w:sz w:val="24"/>
            <w:szCs w:val="24"/>
            <w:u w:val="single"/>
          </w:rPr>
          <w:t>附件：广西公函模板.doc</w:t>
        </w:r>
      </w:hyperlink>
    </w:p>
    <w:p w14:paraId="2357D4A6" w14:textId="6EF5EF79" w:rsidR="00B6375A" w:rsidRPr="00B6375A" w:rsidRDefault="00B6375A" w:rsidP="00B6375A">
      <w:pPr>
        <w:widowControl/>
        <w:shd w:val="clear" w:color="auto" w:fill="FFFFFF"/>
        <w:spacing w:before="450" w:after="450"/>
        <w:ind w:firstLine="480"/>
        <w:jc w:val="left"/>
        <w:rPr>
          <w:rFonts w:ascii="微软雅黑" w:eastAsia="微软雅黑" w:hAnsi="微软雅黑" w:cs="宋体" w:hint="eastAsia"/>
          <w:color w:val="525353"/>
          <w:kern w:val="0"/>
          <w:sz w:val="30"/>
          <w:szCs w:val="30"/>
        </w:rPr>
      </w:pPr>
      <w:r w:rsidRPr="00B6375A">
        <w:rPr>
          <w:rFonts w:ascii="微软雅黑" w:eastAsia="微软雅黑" w:hAnsi="微软雅黑" w:cs="宋体"/>
          <w:noProof/>
          <w:color w:val="525353"/>
          <w:kern w:val="0"/>
          <w:sz w:val="30"/>
          <w:szCs w:val="30"/>
        </w:rPr>
        <w:drawing>
          <wp:inline distT="0" distB="0" distL="0" distR="0" wp14:anchorId="191F4040" wp14:editId="2AF75EA0">
            <wp:extent cx="151130" cy="151130"/>
            <wp:effectExtent l="0" t="0" r="127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1130" cy="151130"/>
                    </a:xfrm>
                    <a:prstGeom prst="rect">
                      <a:avLst/>
                    </a:prstGeom>
                    <a:noFill/>
                    <a:ln>
                      <a:noFill/>
                    </a:ln>
                  </pic:spPr>
                </pic:pic>
              </a:graphicData>
            </a:graphic>
          </wp:inline>
        </w:drawing>
      </w:r>
      <w:hyperlink r:id="rId7" w:tooltip="附表：2020～2021年度粤桂科技合作基础与应用基础研究联合基金项目指南建议表（汇总表）.xlsx" w:history="1">
        <w:r w:rsidRPr="00B6375A">
          <w:rPr>
            <w:rFonts w:ascii="微软雅黑" w:eastAsia="微软雅黑" w:hAnsi="微软雅黑" w:cs="宋体" w:hint="eastAsia"/>
            <w:color w:val="0066CC"/>
            <w:kern w:val="0"/>
            <w:sz w:val="24"/>
            <w:szCs w:val="24"/>
            <w:u w:val="single"/>
          </w:rPr>
          <w:t>附表：2020～2021年度粤</w:t>
        </w:r>
        <w:proofErr w:type="gramStart"/>
        <w:r w:rsidRPr="00B6375A">
          <w:rPr>
            <w:rFonts w:ascii="微软雅黑" w:eastAsia="微软雅黑" w:hAnsi="微软雅黑" w:cs="宋体" w:hint="eastAsia"/>
            <w:color w:val="0066CC"/>
            <w:kern w:val="0"/>
            <w:sz w:val="24"/>
            <w:szCs w:val="24"/>
            <w:u w:val="single"/>
          </w:rPr>
          <w:t>桂科技</w:t>
        </w:r>
        <w:proofErr w:type="gramEnd"/>
        <w:r w:rsidRPr="00B6375A">
          <w:rPr>
            <w:rFonts w:ascii="微软雅黑" w:eastAsia="微软雅黑" w:hAnsi="微软雅黑" w:cs="宋体" w:hint="eastAsia"/>
            <w:color w:val="0066CC"/>
            <w:kern w:val="0"/>
            <w:sz w:val="24"/>
            <w:szCs w:val="24"/>
            <w:u w:val="single"/>
          </w:rPr>
          <w:t>合作基础与应用基础研究联合基金项目指南建议表（汇总表）.xlsx</w:t>
        </w:r>
      </w:hyperlink>
    </w:p>
    <w:p w14:paraId="7B85A1D1" w14:textId="77777777" w:rsidR="00B6375A" w:rsidRPr="00B6375A" w:rsidRDefault="00B6375A" w:rsidP="00B6375A">
      <w:pPr>
        <w:widowControl/>
        <w:shd w:val="clear" w:color="auto" w:fill="FFFFFF"/>
        <w:spacing w:before="450" w:after="450"/>
        <w:ind w:firstLine="480"/>
        <w:jc w:val="right"/>
        <w:rPr>
          <w:rFonts w:ascii="微软雅黑" w:eastAsia="微软雅黑" w:hAnsi="微软雅黑" w:cs="宋体" w:hint="eastAsia"/>
          <w:color w:val="525353"/>
          <w:kern w:val="0"/>
          <w:sz w:val="30"/>
          <w:szCs w:val="30"/>
        </w:rPr>
      </w:pPr>
      <w:r w:rsidRPr="00B6375A">
        <w:rPr>
          <w:rFonts w:ascii="微软雅黑" w:eastAsia="微软雅黑" w:hAnsi="微软雅黑" w:cs="宋体" w:hint="eastAsia"/>
          <w:color w:val="525353"/>
          <w:kern w:val="0"/>
          <w:sz w:val="30"/>
          <w:szCs w:val="30"/>
        </w:rPr>
        <w:t> </w:t>
      </w:r>
      <w:r w:rsidRPr="00B6375A">
        <w:rPr>
          <w:rFonts w:ascii="微软雅黑" w:eastAsia="微软雅黑" w:hAnsi="微软雅黑" w:cs="宋体" w:hint="eastAsia"/>
          <w:color w:val="525353"/>
          <w:kern w:val="0"/>
          <w:sz w:val="30"/>
          <w:szCs w:val="30"/>
        </w:rPr>
        <w:t> </w:t>
      </w:r>
      <w:r w:rsidRPr="00B6375A">
        <w:rPr>
          <w:rFonts w:ascii="微软雅黑" w:eastAsia="微软雅黑" w:hAnsi="微软雅黑" w:cs="宋体" w:hint="eastAsia"/>
          <w:color w:val="525353"/>
          <w:kern w:val="0"/>
          <w:sz w:val="30"/>
          <w:szCs w:val="30"/>
        </w:rPr>
        <w:t> </w:t>
      </w:r>
      <w:r w:rsidRPr="00B6375A">
        <w:rPr>
          <w:rFonts w:ascii="微软雅黑" w:eastAsia="微软雅黑" w:hAnsi="微软雅黑" w:cs="宋体" w:hint="eastAsia"/>
          <w:color w:val="525353"/>
          <w:kern w:val="0"/>
          <w:sz w:val="30"/>
          <w:szCs w:val="30"/>
        </w:rPr>
        <w:t> </w:t>
      </w:r>
      <w:r w:rsidRPr="00B6375A">
        <w:rPr>
          <w:rFonts w:ascii="微软雅黑" w:eastAsia="微软雅黑" w:hAnsi="微软雅黑" w:cs="宋体" w:hint="eastAsia"/>
          <w:color w:val="525353"/>
          <w:kern w:val="0"/>
          <w:sz w:val="30"/>
          <w:szCs w:val="30"/>
        </w:rPr>
        <w:t> </w:t>
      </w:r>
      <w:r w:rsidRPr="00B6375A">
        <w:rPr>
          <w:rFonts w:ascii="微软雅黑" w:eastAsia="微软雅黑" w:hAnsi="微软雅黑" w:cs="宋体" w:hint="eastAsia"/>
          <w:color w:val="525353"/>
          <w:kern w:val="0"/>
          <w:sz w:val="30"/>
          <w:szCs w:val="30"/>
        </w:rPr>
        <w:t> </w:t>
      </w:r>
      <w:r w:rsidRPr="00B6375A">
        <w:rPr>
          <w:rFonts w:ascii="微软雅黑" w:eastAsia="微软雅黑" w:hAnsi="微软雅黑" w:cs="宋体" w:hint="eastAsia"/>
          <w:color w:val="525353"/>
          <w:kern w:val="0"/>
          <w:sz w:val="30"/>
          <w:szCs w:val="30"/>
        </w:rPr>
        <w:t> </w:t>
      </w:r>
      <w:r w:rsidRPr="00B6375A">
        <w:rPr>
          <w:rFonts w:ascii="微软雅黑" w:eastAsia="微软雅黑" w:hAnsi="微软雅黑" w:cs="宋体" w:hint="eastAsia"/>
          <w:color w:val="525353"/>
          <w:kern w:val="0"/>
          <w:sz w:val="30"/>
          <w:szCs w:val="30"/>
        </w:rPr>
        <w:t> </w:t>
      </w:r>
      <w:r w:rsidRPr="00B6375A">
        <w:rPr>
          <w:rFonts w:ascii="微软雅黑" w:eastAsia="微软雅黑" w:hAnsi="微软雅黑" w:cs="宋体" w:hint="eastAsia"/>
          <w:color w:val="525353"/>
          <w:kern w:val="0"/>
          <w:sz w:val="30"/>
          <w:szCs w:val="30"/>
        </w:rPr>
        <w:t> </w:t>
      </w:r>
      <w:r w:rsidRPr="00B6375A">
        <w:rPr>
          <w:rFonts w:ascii="微软雅黑" w:eastAsia="微软雅黑" w:hAnsi="微软雅黑" w:cs="宋体" w:hint="eastAsia"/>
          <w:color w:val="525353"/>
          <w:kern w:val="0"/>
          <w:sz w:val="30"/>
          <w:szCs w:val="30"/>
        </w:rPr>
        <w:t> </w:t>
      </w:r>
      <w:r w:rsidRPr="00B6375A">
        <w:rPr>
          <w:rFonts w:ascii="微软雅黑" w:eastAsia="微软雅黑" w:hAnsi="微软雅黑" w:cs="宋体" w:hint="eastAsia"/>
          <w:color w:val="525353"/>
          <w:kern w:val="0"/>
          <w:sz w:val="30"/>
          <w:szCs w:val="30"/>
        </w:rPr>
        <w:t> </w:t>
      </w:r>
      <w:r w:rsidRPr="00B6375A">
        <w:rPr>
          <w:rFonts w:ascii="微软雅黑" w:eastAsia="微软雅黑" w:hAnsi="微软雅黑" w:cs="宋体" w:hint="eastAsia"/>
          <w:color w:val="525353"/>
          <w:kern w:val="0"/>
          <w:sz w:val="30"/>
          <w:szCs w:val="30"/>
        </w:rPr>
        <w:t> </w:t>
      </w:r>
      <w:r w:rsidRPr="00B6375A">
        <w:rPr>
          <w:rFonts w:ascii="微软雅黑" w:eastAsia="微软雅黑" w:hAnsi="微软雅黑" w:cs="宋体" w:hint="eastAsia"/>
          <w:color w:val="525353"/>
          <w:kern w:val="0"/>
          <w:sz w:val="30"/>
          <w:szCs w:val="30"/>
        </w:rPr>
        <w:t> </w:t>
      </w:r>
      <w:r w:rsidRPr="00B6375A">
        <w:rPr>
          <w:rFonts w:ascii="微软雅黑" w:eastAsia="微软雅黑" w:hAnsi="微软雅黑" w:cs="宋体" w:hint="eastAsia"/>
          <w:color w:val="525353"/>
          <w:kern w:val="0"/>
          <w:sz w:val="30"/>
          <w:szCs w:val="30"/>
        </w:rPr>
        <w:t> </w:t>
      </w:r>
      <w:r w:rsidRPr="00B6375A">
        <w:rPr>
          <w:rFonts w:ascii="微软雅黑" w:eastAsia="微软雅黑" w:hAnsi="微软雅黑" w:cs="宋体" w:hint="eastAsia"/>
          <w:color w:val="525353"/>
          <w:kern w:val="0"/>
          <w:sz w:val="30"/>
          <w:szCs w:val="30"/>
        </w:rPr>
        <w:t> </w:t>
      </w:r>
      <w:r w:rsidRPr="00B6375A">
        <w:rPr>
          <w:rFonts w:ascii="微软雅黑" w:eastAsia="微软雅黑" w:hAnsi="微软雅黑" w:cs="宋体" w:hint="eastAsia"/>
          <w:color w:val="525353"/>
          <w:kern w:val="0"/>
          <w:sz w:val="30"/>
          <w:szCs w:val="30"/>
        </w:rPr>
        <w:t> </w:t>
      </w:r>
      <w:r w:rsidRPr="00B6375A">
        <w:rPr>
          <w:rFonts w:ascii="微软雅黑" w:eastAsia="微软雅黑" w:hAnsi="微软雅黑" w:cs="宋体" w:hint="eastAsia"/>
          <w:color w:val="525353"/>
          <w:kern w:val="0"/>
          <w:sz w:val="30"/>
          <w:szCs w:val="30"/>
        </w:rPr>
        <w:t> </w:t>
      </w:r>
      <w:r w:rsidRPr="00B6375A">
        <w:rPr>
          <w:rFonts w:ascii="微软雅黑" w:eastAsia="微软雅黑" w:hAnsi="微软雅黑" w:cs="宋体" w:hint="eastAsia"/>
          <w:color w:val="525353"/>
          <w:kern w:val="0"/>
          <w:sz w:val="30"/>
          <w:szCs w:val="30"/>
        </w:rPr>
        <w:t> </w:t>
      </w:r>
      <w:r w:rsidRPr="00B6375A">
        <w:rPr>
          <w:rFonts w:ascii="微软雅黑" w:eastAsia="微软雅黑" w:hAnsi="微软雅黑" w:cs="宋体" w:hint="eastAsia"/>
          <w:color w:val="525353"/>
          <w:kern w:val="0"/>
          <w:sz w:val="30"/>
          <w:szCs w:val="30"/>
        </w:rPr>
        <w:t> </w:t>
      </w:r>
      <w:r w:rsidRPr="00B6375A">
        <w:rPr>
          <w:rFonts w:ascii="微软雅黑" w:eastAsia="微软雅黑" w:hAnsi="微软雅黑" w:cs="宋体" w:hint="eastAsia"/>
          <w:color w:val="525353"/>
          <w:kern w:val="0"/>
          <w:sz w:val="30"/>
          <w:szCs w:val="30"/>
        </w:rPr>
        <w:t> </w:t>
      </w:r>
      <w:r w:rsidRPr="00B6375A">
        <w:rPr>
          <w:rFonts w:ascii="微软雅黑" w:eastAsia="微软雅黑" w:hAnsi="微软雅黑" w:cs="宋体" w:hint="eastAsia"/>
          <w:color w:val="525353"/>
          <w:kern w:val="0"/>
          <w:sz w:val="30"/>
          <w:szCs w:val="30"/>
        </w:rPr>
        <w:t> </w:t>
      </w:r>
      <w:r w:rsidRPr="00B6375A">
        <w:rPr>
          <w:rFonts w:ascii="微软雅黑" w:eastAsia="微软雅黑" w:hAnsi="微软雅黑" w:cs="宋体" w:hint="eastAsia"/>
          <w:color w:val="525353"/>
          <w:kern w:val="0"/>
          <w:sz w:val="30"/>
          <w:szCs w:val="30"/>
        </w:rPr>
        <w:t> </w:t>
      </w:r>
      <w:r w:rsidRPr="00B6375A">
        <w:rPr>
          <w:rFonts w:ascii="微软雅黑" w:eastAsia="微软雅黑" w:hAnsi="微软雅黑" w:cs="宋体" w:hint="eastAsia"/>
          <w:color w:val="525353"/>
          <w:kern w:val="0"/>
          <w:sz w:val="30"/>
          <w:szCs w:val="30"/>
        </w:rPr>
        <w:t> </w:t>
      </w:r>
      <w:r w:rsidRPr="00B6375A">
        <w:rPr>
          <w:rFonts w:ascii="微软雅黑" w:eastAsia="微软雅黑" w:hAnsi="微软雅黑" w:cs="宋体" w:hint="eastAsia"/>
          <w:color w:val="525353"/>
          <w:kern w:val="0"/>
          <w:sz w:val="30"/>
          <w:szCs w:val="30"/>
        </w:rPr>
        <w:t> </w:t>
      </w:r>
      <w:r w:rsidRPr="00B6375A">
        <w:rPr>
          <w:rFonts w:ascii="微软雅黑" w:eastAsia="微软雅黑" w:hAnsi="微软雅黑" w:cs="宋体" w:hint="eastAsia"/>
          <w:color w:val="525353"/>
          <w:kern w:val="0"/>
          <w:sz w:val="30"/>
          <w:szCs w:val="30"/>
        </w:rPr>
        <w:t xml:space="preserve"> 广西壮族自治区科学技术厅</w:t>
      </w:r>
    </w:p>
    <w:p w14:paraId="509DD3FF" w14:textId="77777777" w:rsidR="00B6375A" w:rsidRPr="00B6375A" w:rsidRDefault="00B6375A" w:rsidP="00B6375A">
      <w:pPr>
        <w:widowControl/>
        <w:shd w:val="clear" w:color="auto" w:fill="FFFFFF"/>
        <w:spacing w:before="450" w:after="450"/>
        <w:jc w:val="right"/>
        <w:rPr>
          <w:rFonts w:ascii="微软雅黑" w:eastAsia="微软雅黑" w:hAnsi="微软雅黑" w:cs="宋体" w:hint="eastAsia"/>
          <w:color w:val="525353"/>
          <w:kern w:val="0"/>
          <w:sz w:val="30"/>
          <w:szCs w:val="30"/>
        </w:rPr>
      </w:pPr>
      <w:r w:rsidRPr="00B6375A">
        <w:rPr>
          <w:rFonts w:ascii="微软雅黑" w:eastAsia="微软雅黑" w:hAnsi="微软雅黑" w:cs="宋体" w:hint="eastAsia"/>
          <w:color w:val="525353"/>
          <w:kern w:val="0"/>
          <w:sz w:val="30"/>
          <w:szCs w:val="30"/>
        </w:rPr>
        <w:t>2020年7月1日</w:t>
      </w:r>
    </w:p>
    <w:p w14:paraId="304306FE" w14:textId="77777777" w:rsidR="00AC7332" w:rsidRDefault="00AC7332"/>
    <w:sectPr w:rsidR="00AC733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75A"/>
    <w:rsid w:val="00AC7332"/>
    <w:rsid w:val="00B637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C9251"/>
  <w15:chartTrackingRefBased/>
  <w15:docId w15:val="{19DD7A7F-F8B5-4D60-8642-6013F57A0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B6375A"/>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B6375A"/>
    <w:rPr>
      <w:rFonts w:ascii="宋体" w:eastAsia="宋体" w:hAnsi="宋体" w:cs="宋体"/>
      <w:b/>
      <w:bCs/>
      <w:kern w:val="36"/>
      <w:sz w:val="48"/>
      <w:szCs w:val="48"/>
    </w:rPr>
  </w:style>
  <w:style w:type="character" w:styleId="a3">
    <w:name w:val="Emphasis"/>
    <w:basedOn w:val="a0"/>
    <w:uiPriority w:val="20"/>
    <w:qFormat/>
    <w:rsid w:val="00B6375A"/>
    <w:rPr>
      <w:i/>
      <w:iCs/>
    </w:rPr>
  </w:style>
  <w:style w:type="character" w:customStyle="1" w:styleId="articleprint">
    <w:name w:val="article_print"/>
    <w:basedOn w:val="a0"/>
    <w:rsid w:val="00B6375A"/>
  </w:style>
  <w:style w:type="paragraph" w:styleId="a4">
    <w:name w:val="Normal (Web)"/>
    <w:basedOn w:val="a"/>
    <w:uiPriority w:val="99"/>
    <w:semiHidden/>
    <w:unhideWhenUsed/>
    <w:rsid w:val="00B6375A"/>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B6375A"/>
    <w:rPr>
      <w:b/>
      <w:bCs/>
    </w:rPr>
  </w:style>
  <w:style w:type="character" w:styleId="a6">
    <w:name w:val="Hyperlink"/>
    <w:basedOn w:val="a0"/>
    <w:uiPriority w:val="99"/>
    <w:semiHidden/>
    <w:unhideWhenUsed/>
    <w:rsid w:val="00B6375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65198977">
      <w:bodyDiv w:val="1"/>
      <w:marLeft w:val="0"/>
      <w:marRight w:val="0"/>
      <w:marTop w:val="0"/>
      <w:marBottom w:val="0"/>
      <w:divBdr>
        <w:top w:val="none" w:sz="0" w:space="0" w:color="auto"/>
        <w:left w:val="none" w:sz="0" w:space="0" w:color="auto"/>
        <w:bottom w:val="none" w:sz="0" w:space="0" w:color="auto"/>
        <w:right w:val="none" w:sz="0" w:space="0" w:color="auto"/>
      </w:divBdr>
      <w:divsChild>
        <w:div w:id="486091645">
          <w:marLeft w:val="0"/>
          <w:marRight w:val="0"/>
          <w:marTop w:val="0"/>
          <w:marBottom w:val="150"/>
          <w:divBdr>
            <w:top w:val="none" w:sz="0" w:space="0" w:color="auto"/>
            <w:left w:val="none" w:sz="0" w:space="0" w:color="auto"/>
            <w:bottom w:val="single" w:sz="6" w:space="8" w:color="DFDEDE"/>
            <w:right w:val="none" w:sz="0" w:space="0" w:color="auto"/>
          </w:divBdr>
          <w:divsChild>
            <w:div w:id="871497973">
              <w:marLeft w:val="0"/>
              <w:marRight w:val="0"/>
              <w:marTop w:val="0"/>
              <w:marBottom w:val="0"/>
              <w:divBdr>
                <w:top w:val="none" w:sz="0" w:space="0" w:color="auto"/>
                <w:left w:val="none" w:sz="0" w:space="0" w:color="auto"/>
                <w:bottom w:val="none" w:sz="0" w:space="0" w:color="auto"/>
                <w:right w:val="none" w:sz="0" w:space="0" w:color="auto"/>
              </w:divBdr>
            </w:div>
            <w:div w:id="960915788">
              <w:marLeft w:val="0"/>
              <w:marRight w:val="0"/>
              <w:marTop w:val="0"/>
              <w:marBottom w:val="0"/>
              <w:divBdr>
                <w:top w:val="none" w:sz="0" w:space="0" w:color="auto"/>
                <w:left w:val="none" w:sz="0" w:space="0" w:color="auto"/>
                <w:bottom w:val="none" w:sz="0" w:space="0" w:color="auto"/>
                <w:right w:val="none" w:sz="0" w:space="0" w:color="auto"/>
              </w:divBdr>
            </w:div>
          </w:divsChild>
        </w:div>
        <w:div w:id="1052457480">
          <w:marLeft w:val="0"/>
          <w:marRight w:val="0"/>
          <w:marTop w:val="0"/>
          <w:marBottom w:val="0"/>
          <w:divBdr>
            <w:top w:val="none" w:sz="0" w:space="0" w:color="auto"/>
            <w:left w:val="none" w:sz="0" w:space="0" w:color="auto"/>
            <w:bottom w:val="none" w:sz="0" w:space="0" w:color="auto"/>
            <w:right w:val="none" w:sz="0" w:space="0" w:color="auto"/>
          </w:divBdr>
          <w:divsChild>
            <w:div w:id="196604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kjt.gxzf.gov.cn/dtxx_59340/tzgg/P020200701586719589569.xls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gif"/><Relationship Id="rId5" Type="http://schemas.openxmlformats.org/officeDocument/2006/relationships/hyperlink" Target="http://kjt.gxzf.gov.cn/dtxx_59340/tzgg/P020200701586719563904.doc" TargetMode="External"/><Relationship Id="rId4" Type="http://schemas.openxmlformats.org/officeDocument/2006/relationships/image" Target="media/image1.gif"/><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216</Words>
  <Characters>1237</Characters>
  <Application>Microsoft Office Word</Application>
  <DocSecurity>0</DocSecurity>
  <Lines>10</Lines>
  <Paragraphs>2</Paragraphs>
  <ScaleCrop>false</ScaleCrop>
  <Company/>
  <LinksUpToDate>false</LinksUpToDate>
  <CharactersWithSpaces>1451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匿名用户</dc:creator>
  <cp:keywords/>
  <dc:description/>
  <cp:lastModifiedBy>匿名用户</cp:lastModifiedBy>
  <cp:revision>1</cp:revision>
  <dcterms:created xsi:type="dcterms:W3CDTF">2020-07-06T03:00:00Z</dcterms:created>
  <dcterms:modified xsi:type="dcterms:W3CDTF">2020-07-06T03:01:00Z</dcterms:modified>
</cp:coreProperties>
</file>