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color w:val="FF0000"/>
          <w:sz w:val="44"/>
          <w:szCs w:val="44"/>
        </w:rPr>
      </w:pPr>
      <w:r>
        <w:rPr>
          <w:rFonts w:hint="eastAsia"/>
          <w:b/>
          <w:bCs/>
          <w:color w:val="FF0000"/>
          <w:sz w:val="44"/>
          <w:szCs w:val="44"/>
        </w:rPr>
        <w:t>广西中药药效研究重点实验室</w:t>
      </w:r>
    </w:p>
    <w:p>
      <w:r>
        <w:rPr>
          <w:b/>
          <w:bCs/>
          <w:color w:val="FF0000"/>
          <w:sz w:val="32"/>
          <w:szCs w:val="32"/>
        </w:rPr>
        <w:pict>
          <v:line id="_x0000_s1026" o:spid="_x0000_s1026" o:spt="20" style="position:absolute;left:0pt;flip:y;margin-left:-1.5pt;margin-top:9.45pt;height:1.5pt;width:415.5pt;z-index:251659264;mso-width-relative:page;mso-height-relative:page;" stroked="t" coordsize="21600,21600" o:gfxdata="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KI6DvdkAAAAIAQAADwAAAAAAAAAB&#10;ACAAAAAiAAAAZHJzL2Rvd25yZXYueG1sUEsBAhQAFAAAAAgAh07iQGtX9rPWAQAAcgMAAA4AAAAA&#10;AAAAAQAgAAAAKAEAAGRycy9lMm9Eb2MueG1sUEsFBgAAAAAGAAYAWQEAAHAFAAAAAA==&#10;">
            <v:path arrowok="t"/>
            <v:fill focussize="0,0"/>
            <v:stroke weight="2.25pt" color="#FF0000" joinstyle="miter"/>
            <v:imagedata o:title=""/>
            <o:lock v:ext="edit"/>
          </v:line>
        </w:pict>
      </w:r>
    </w:p>
    <w:p>
      <w:pPr>
        <w:pStyle w:val="2"/>
        <w:widowControl/>
        <w:shd w:val="clear" w:color="auto" w:fill="FFFFFF"/>
        <w:spacing w:beforeLines="50" w:beforeAutospacing="0" w:afterAutospacing="0" w:line="630" w:lineRule="atLeast"/>
        <w:jc w:val="center"/>
        <w:rPr>
          <w:rFonts w:hint="default" w:ascii="微软雅黑" w:hAnsi="微软雅黑" w:eastAsia="微软雅黑" w:cs="微软雅黑"/>
          <w:b w:val="0"/>
          <w:color w:val="726142"/>
          <w:shd w:val="clear" w:color="auto" w:fill="FFFFFF"/>
        </w:rPr>
      </w:pPr>
      <w:r>
        <w:rPr>
          <w:rFonts w:ascii="微软雅黑" w:hAnsi="微软雅黑" w:eastAsia="微软雅黑" w:cs="微软雅黑"/>
          <w:b w:val="0"/>
          <w:color w:val="726142"/>
          <w:shd w:val="clear" w:color="auto" w:fill="FFFFFF"/>
        </w:rPr>
        <w:t>关于申报20</w:t>
      </w:r>
      <w:r>
        <w:rPr>
          <w:rFonts w:hint="eastAsia" w:ascii="微软雅黑" w:hAnsi="微软雅黑" w:eastAsia="微软雅黑" w:cs="微软雅黑"/>
          <w:b w:val="0"/>
          <w:color w:val="726142"/>
          <w:shd w:val="clear" w:color="auto" w:fill="FFFFFF"/>
          <w:lang w:val="en-US" w:eastAsia="zh-CN"/>
        </w:rPr>
        <w:t>20</w:t>
      </w:r>
      <w:r>
        <w:rPr>
          <w:rFonts w:ascii="微软雅黑" w:hAnsi="微软雅黑" w:eastAsia="微软雅黑" w:cs="微软雅黑"/>
          <w:b w:val="0"/>
          <w:color w:val="726142"/>
          <w:shd w:val="clear" w:color="auto" w:fill="FFFFFF"/>
        </w:rPr>
        <w:t>年广西中药药效研究重点实验室</w:t>
      </w:r>
    </w:p>
    <w:p>
      <w:pPr>
        <w:pStyle w:val="2"/>
        <w:widowControl/>
        <w:shd w:val="clear" w:color="auto" w:fill="FFFFFF"/>
        <w:spacing w:beforeAutospacing="0" w:afterAutospacing="0" w:line="630" w:lineRule="atLeast"/>
        <w:jc w:val="center"/>
        <w:rPr>
          <w:rFonts w:hint="default" w:ascii="微软雅黑" w:hAnsi="微软雅黑" w:eastAsia="微软雅黑" w:cs="微软雅黑"/>
          <w:b w:val="0"/>
          <w:color w:val="333333"/>
          <w:shd w:val="clear" w:color="auto" w:fill="FFFFFF"/>
        </w:rPr>
      </w:pPr>
      <w:r>
        <w:rPr>
          <w:rFonts w:ascii="微软雅黑" w:hAnsi="微软雅黑" w:eastAsia="微软雅黑" w:cs="微软雅黑"/>
          <w:b w:val="0"/>
          <w:color w:val="726142"/>
          <w:shd w:val="clear" w:color="auto" w:fill="FFFFFF"/>
        </w:rPr>
        <w:t>科学研究课题的通知</w:t>
      </w:r>
    </w:p>
    <w:p>
      <w:pPr>
        <w:pStyle w:val="8"/>
        <w:widowControl/>
        <w:shd w:val="clear" w:color="auto" w:fill="FFFFFF"/>
        <w:spacing w:beforeAutospacing="0" w:afterAutospacing="0" w:line="400" w:lineRule="atLeast"/>
        <w:rPr>
          <w:rFonts w:ascii="微软雅黑" w:hAnsi="微软雅黑" w:eastAsia="微软雅黑" w:cs="微软雅黑"/>
          <w:color w:val="333333"/>
          <w:shd w:val="clear" w:color="auto" w:fill="FFFFFF"/>
        </w:rPr>
      </w:pPr>
    </w:p>
    <w:p>
      <w:pPr>
        <w:pStyle w:val="8"/>
        <w:widowControl/>
        <w:shd w:val="clear" w:color="auto" w:fill="FFFFFF"/>
        <w:spacing w:beforeLines="50" w:beforeAutospacing="0" w:afterLines="50" w:afterAutospacing="0" w:line="400" w:lineRule="atLeast"/>
        <w:rPr>
          <w:rFonts w:ascii="微软雅黑" w:hAnsi="微软雅黑" w:eastAsia="微软雅黑" w:cs="微软雅黑"/>
          <w:color w:val="333333"/>
          <w:shd w:val="clear" w:color="auto" w:fill="FFFFFF"/>
        </w:rPr>
      </w:pPr>
      <w:r>
        <w:rPr>
          <w:rFonts w:hint="eastAsia" w:ascii="微软雅黑" w:hAnsi="微软雅黑" w:eastAsia="微软雅黑" w:cs="微软雅黑"/>
          <w:color w:val="333333"/>
          <w:shd w:val="clear" w:color="auto" w:fill="FFFFFF"/>
        </w:rPr>
        <w:t>各有关科研人员：</w:t>
      </w:r>
    </w:p>
    <w:p>
      <w:pPr>
        <w:pStyle w:val="8"/>
        <w:widowControl/>
        <w:shd w:val="clear" w:color="auto" w:fill="FFFFFF"/>
        <w:spacing w:beforeLines="50" w:beforeAutospacing="0" w:afterLines="50" w:afterAutospacing="0" w:line="400" w:lineRule="atLeast"/>
        <w:ind w:firstLine="420"/>
        <w:rPr>
          <w:rFonts w:ascii="微软雅黑" w:hAnsi="微软雅黑" w:eastAsia="微软雅黑" w:cs="微软雅黑"/>
          <w:color w:val="333333"/>
          <w:shd w:val="clear" w:color="auto" w:fill="FFFFFF"/>
        </w:rPr>
      </w:pPr>
      <w:bookmarkStart w:id="0" w:name="OLE_LINK1"/>
      <w:r>
        <w:rPr>
          <w:rFonts w:hint="eastAsia" w:ascii="微软雅黑" w:hAnsi="微软雅黑" w:eastAsia="微软雅黑" w:cs="微软雅黑"/>
          <w:color w:val="333333"/>
          <w:shd w:val="clear" w:color="auto" w:fill="FFFFFF"/>
        </w:rPr>
        <w:t>广西中药药效研究重点实验室</w:t>
      </w:r>
      <w:bookmarkEnd w:id="0"/>
      <w:r>
        <w:rPr>
          <w:rFonts w:hint="eastAsia" w:ascii="微软雅黑" w:hAnsi="微软雅黑" w:eastAsia="微软雅黑" w:cs="微软雅黑"/>
          <w:color w:val="333333"/>
          <w:shd w:val="clear" w:color="auto" w:fill="FFFFFF"/>
        </w:rPr>
        <w:t>（以下简称重点实验室）是自治区级（省级）重点实验室，依托广西中医药大学，主要研究方向有：（一）中药药效评价及作用机理研究；（二）中药药效物质基础及影响因素的研究；（三）中药药效药性基础理论研究。根据20</w:t>
      </w:r>
      <w:r>
        <w:rPr>
          <w:rFonts w:hint="eastAsia" w:ascii="微软雅黑" w:hAnsi="微软雅黑" w:eastAsia="微软雅黑" w:cs="微软雅黑"/>
          <w:color w:val="333333"/>
          <w:shd w:val="clear" w:color="auto" w:fill="FFFFFF"/>
          <w:lang w:val="en-US" w:eastAsia="zh-CN"/>
        </w:rPr>
        <w:t>20</w:t>
      </w:r>
      <w:r>
        <w:rPr>
          <w:rFonts w:hint="eastAsia" w:ascii="微软雅黑" w:hAnsi="微软雅黑" w:eastAsia="微软雅黑" w:cs="微软雅黑"/>
          <w:color w:val="333333"/>
          <w:shd w:val="clear" w:color="auto" w:fill="FFFFFF"/>
        </w:rPr>
        <w:t>年广西中药药效研究重点实验室的研究方向和目标，本重点实验室组织申报</w:t>
      </w:r>
      <w:r>
        <w:rPr>
          <w:rFonts w:hint="eastAsia" w:ascii="微软雅黑" w:hAnsi="微软雅黑" w:eastAsia="微软雅黑" w:cs="微软雅黑"/>
          <w:color w:val="333333"/>
          <w:shd w:val="clear" w:color="auto" w:fill="FFFFFF"/>
          <w:lang w:eastAsia="zh-CN"/>
        </w:rPr>
        <w:t>2020</w:t>
      </w:r>
      <w:r>
        <w:rPr>
          <w:rFonts w:hint="eastAsia" w:ascii="微软雅黑" w:hAnsi="微软雅黑" w:eastAsia="微软雅黑" w:cs="微软雅黑"/>
          <w:color w:val="333333"/>
          <w:shd w:val="clear" w:color="auto" w:fill="FFFFFF"/>
        </w:rPr>
        <w:t>年度科学研究课题，诚挚邀请国内外相关领域的研究人员积极申请，现将申报有关事项通知如下：</w:t>
      </w:r>
    </w:p>
    <w:p>
      <w:pPr>
        <w:pStyle w:val="8"/>
        <w:widowControl/>
        <w:shd w:val="clear" w:color="auto" w:fill="FFFFFF"/>
        <w:spacing w:beforeLines="50" w:beforeAutospacing="0" w:afterLines="50" w:afterAutospacing="0" w:line="360" w:lineRule="auto"/>
        <w:rPr>
          <w:rFonts w:ascii="微软雅黑" w:hAnsi="微软雅黑" w:eastAsia="微软雅黑" w:cs="微软雅黑"/>
          <w:color w:val="333333"/>
          <w:shd w:val="clear" w:color="auto" w:fill="FFFFFF"/>
        </w:rPr>
      </w:pPr>
      <w:r>
        <w:rPr>
          <w:rFonts w:hint="eastAsia" w:ascii="微软雅黑" w:hAnsi="微软雅黑" w:eastAsia="微软雅黑" w:cs="微软雅黑"/>
          <w:b/>
        </w:rPr>
        <w:t>一、申报课题类型</w:t>
      </w:r>
    </w:p>
    <w:p>
      <w:pPr>
        <w:pStyle w:val="8"/>
        <w:widowControl/>
        <w:shd w:val="clear" w:color="auto" w:fill="FFFFFF"/>
        <w:spacing w:beforeLines="50" w:beforeAutospacing="0" w:afterLines="50" w:afterAutospacing="0" w:line="400" w:lineRule="atLeast"/>
        <w:ind w:firstLine="420"/>
        <w:rPr>
          <w:rFonts w:ascii="微软雅黑" w:hAnsi="微软雅黑" w:eastAsia="微软雅黑" w:cs="微软雅黑"/>
          <w:color w:val="333333"/>
          <w:shd w:val="clear" w:color="auto" w:fill="FFFFFF"/>
        </w:rPr>
      </w:pPr>
      <w:r>
        <w:rPr>
          <w:rFonts w:hint="eastAsia" w:ascii="微软雅黑" w:hAnsi="微软雅黑" w:eastAsia="微软雅黑" w:cs="微软雅黑"/>
          <w:color w:val="333333"/>
          <w:shd w:val="clear" w:color="auto" w:fill="FFFFFF"/>
          <w:lang w:eastAsia="zh-CN"/>
        </w:rPr>
        <w:t>2020</w:t>
      </w:r>
      <w:r>
        <w:rPr>
          <w:rFonts w:hint="eastAsia" w:ascii="微软雅黑" w:hAnsi="微软雅黑" w:eastAsia="微软雅黑" w:cs="微软雅黑"/>
          <w:color w:val="333333"/>
          <w:shd w:val="clear" w:color="auto" w:fill="FFFFFF"/>
        </w:rPr>
        <w:t>年度重点实验室科学研究课题，分两大类课题：第一类课题为系统性研究课题，要求围绕实验室的主要任务和研究方向开展持续深入的系统性研究。第二类课题为开放课题，要求围绕实验室的主要任务和研究方向开展高水平研究。</w:t>
      </w:r>
    </w:p>
    <w:p>
      <w:pPr>
        <w:pStyle w:val="8"/>
        <w:widowControl/>
        <w:shd w:val="clear" w:color="auto" w:fill="FFFFFF"/>
        <w:spacing w:beforeLines="50" w:beforeAutospacing="0" w:afterLines="50" w:afterAutospacing="0" w:line="360" w:lineRule="auto"/>
        <w:rPr>
          <w:rFonts w:ascii="微软雅黑" w:hAnsi="微软雅黑" w:eastAsia="微软雅黑" w:cs="微软雅黑"/>
          <w:b/>
        </w:rPr>
      </w:pPr>
      <w:r>
        <w:rPr>
          <w:rFonts w:hint="eastAsia" w:ascii="微软雅黑" w:hAnsi="微软雅黑" w:eastAsia="微软雅黑" w:cs="微软雅黑"/>
          <w:b/>
        </w:rPr>
        <w:t>二、课题申报范围</w:t>
      </w:r>
    </w:p>
    <w:p>
      <w:pPr>
        <w:pStyle w:val="8"/>
        <w:widowControl/>
        <w:shd w:val="clear" w:color="auto" w:fill="FFFFFF"/>
        <w:spacing w:beforeLines="50" w:beforeAutospacing="0" w:afterLines="50" w:afterAutospacing="0" w:line="400" w:lineRule="atLeast"/>
        <w:ind w:firstLine="420"/>
        <w:rPr>
          <w:rFonts w:ascii="微软雅黑" w:hAnsi="微软雅黑" w:eastAsia="微软雅黑" w:cs="微软雅黑"/>
          <w:color w:val="333333"/>
          <w:shd w:val="clear" w:color="auto" w:fill="FFFFFF"/>
        </w:rPr>
      </w:pPr>
      <w:r>
        <w:rPr>
          <w:rFonts w:hint="eastAsia" w:ascii="微软雅黑" w:hAnsi="微软雅黑" w:eastAsia="微软雅黑" w:cs="微软雅黑"/>
          <w:color w:val="333333"/>
          <w:shd w:val="clear" w:color="auto" w:fill="FFFFFF"/>
        </w:rPr>
        <w:t>见附件1：</w:t>
      </w:r>
      <w:r>
        <w:rPr>
          <w:rFonts w:hint="eastAsia" w:ascii="微软雅黑" w:hAnsi="微软雅黑" w:eastAsia="微软雅黑" w:cs="微软雅黑"/>
          <w:color w:val="333333"/>
          <w:shd w:val="clear" w:color="auto" w:fill="FFFFFF"/>
          <w:lang w:eastAsia="zh-CN"/>
        </w:rPr>
        <w:t>2020</w:t>
      </w:r>
      <w:r>
        <w:rPr>
          <w:rFonts w:hint="eastAsia" w:ascii="微软雅黑" w:hAnsi="微软雅黑" w:eastAsia="微软雅黑" w:cs="微软雅黑"/>
          <w:color w:val="333333"/>
          <w:shd w:val="clear" w:color="auto" w:fill="FFFFFF"/>
        </w:rPr>
        <w:t>年广西中药药效研究重点实验室申报指南。</w:t>
      </w:r>
    </w:p>
    <w:p>
      <w:pPr>
        <w:pStyle w:val="8"/>
        <w:widowControl/>
        <w:shd w:val="clear" w:color="auto" w:fill="FFFFFF"/>
        <w:spacing w:beforeLines="50" w:beforeAutospacing="0" w:afterLines="50" w:afterAutospacing="0" w:line="360" w:lineRule="auto"/>
        <w:rPr>
          <w:rFonts w:ascii="微软雅黑" w:hAnsi="微软雅黑" w:eastAsia="微软雅黑" w:cs="微软雅黑"/>
          <w:b/>
        </w:rPr>
      </w:pPr>
      <w:r>
        <w:rPr>
          <w:rFonts w:hint="eastAsia" w:ascii="微软雅黑" w:hAnsi="微软雅黑" w:eastAsia="微软雅黑" w:cs="微软雅黑"/>
          <w:b/>
        </w:rPr>
        <w:t>三、申请人条件</w:t>
      </w:r>
    </w:p>
    <w:p>
      <w:pPr>
        <w:pStyle w:val="8"/>
        <w:widowControl/>
        <w:shd w:val="clear" w:color="auto" w:fill="FFFFFF"/>
        <w:spacing w:beforeLines="50" w:beforeAutospacing="0" w:afterLines="50" w:afterAutospacing="0" w:line="360" w:lineRule="auto"/>
        <w:ind w:firstLine="424" w:firstLineChars="177"/>
        <w:rPr>
          <w:rFonts w:ascii="微软雅黑" w:hAnsi="微软雅黑" w:eastAsia="微软雅黑" w:cs="微软雅黑"/>
          <w:color w:val="333333"/>
          <w:shd w:val="clear" w:color="auto" w:fill="FFFFFF"/>
        </w:rPr>
      </w:pPr>
      <w:r>
        <w:rPr>
          <w:rFonts w:hint="eastAsia" w:ascii="微软雅黑" w:hAnsi="微软雅黑" w:eastAsia="微软雅黑" w:cs="微软雅黑"/>
          <w:color w:val="333333"/>
          <w:shd w:val="clear" w:color="auto" w:fill="FFFFFF"/>
        </w:rPr>
        <w:t>1. 具有中级职称（或硕士学位）以上的国内外科技人员或博士（含在读博士研究生），在相关领域有相当的技术积累，且有稳定的科研队伍支持项目执行。优先资助中青年学术骨干。</w:t>
      </w:r>
    </w:p>
    <w:p>
      <w:pPr>
        <w:pStyle w:val="8"/>
        <w:widowControl/>
        <w:shd w:val="clear" w:color="auto" w:fill="FFFFFF"/>
        <w:spacing w:beforeLines="50" w:beforeAutospacing="0" w:afterLines="50" w:afterAutospacing="0" w:line="400" w:lineRule="atLeast"/>
        <w:ind w:firstLine="420"/>
        <w:rPr>
          <w:rFonts w:ascii="微软雅黑" w:hAnsi="微软雅黑" w:eastAsia="微软雅黑" w:cs="微软雅黑"/>
          <w:color w:val="333333"/>
          <w:shd w:val="clear" w:color="auto" w:fill="FFFFFF"/>
        </w:rPr>
      </w:pPr>
      <w:r>
        <w:rPr>
          <w:rFonts w:hint="eastAsia" w:ascii="微软雅黑" w:hAnsi="微软雅黑" w:eastAsia="微软雅黑" w:cs="微软雅黑"/>
          <w:color w:val="333333"/>
          <w:shd w:val="clear" w:color="auto" w:fill="FFFFFF"/>
        </w:rPr>
        <w:t>2. 系统性研究课题申报对象为本重点实验室固定人员，重点实验室固定人员不得申报开放课题；开放课题申报对象为重点实验室固定人员以外的校内外科研工作者。</w:t>
      </w:r>
    </w:p>
    <w:p>
      <w:pPr>
        <w:pStyle w:val="8"/>
        <w:widowControl/>
        <w:shd w:val="clear" w:color="auto" w:fill="FFFFFF"/>
        <w:spacing w:beforeLines="50" w:beforeAutospacing="0" w:afterLines="50" w:afterAutospacing="0" w:line="400" w:lineRule="atLeast"/>
        <w:rPr>
          <w:rFonts w:ascii="微软雅黑" w:hAnsi="微软雅黑" w:eastAsia="微软雅黑" w:cs="微软雅黑"/>
          <w:color w:val="333333"/>
          <w:shd w:val="clear" w:color="auto" w:fill="FFFFFF"/>
        </w:rPr>
      </w:pPr>
      <w:r>
        <w:rPr>
          <w:rFonts w:hint="eastAsia" w:ascii="微软雅黑" w:hAnsi="微软雅黑" w:eastAsia="微软雅黑" w:cs="微软雅黑"/>
          <w:b/>
        </w:rPr>
        <w:t>四、课题资助和研究周期</w:t>
      </w:r>
    </w:p>
    <w:p>
      <w:pPr>
        <w:pStyle w:val="8"/>
        <w:widowControl/>
        <w:shd w:val="clear" w:color="auto" w:fill="FFFFFF"/>
        <w:spacing w:beforeLines="50" w:beforeAutospacing="0" w:afterLines="50" w:afterAutospacing="0" w:line="400" w:lineRule="atLeast"/>
        <w:ind w:firstLine="420"/>
        <w:rPr>
          <w:rFonts w:ascii="微软雅黑" w:hAnsi="微软雅黑" w:eastAsia="微软雅黑" w:cs="微软雅黑"/>
          <w:color w:val="333333"/>
          <w:shd w:val="clear" w:color="auto" w:fill="FFFFFF"/>
        </w:rPr>
      </w:pPr>
      <w:r>
        <w:rPr>
          <w:rFonts w:hint="eastAsia" w:ascii="微软雅黑" w:hAnsi="微软雅黑" w:eastAsia="微软雅黑" w:cs="微软雅黑"/>
          <w:color w:val="333333"/>
          <w:shd w:val="clear" w:color="auto" w:fill="FFFFFF"/>
        </w:rPr>
        <w:t>1. 系统性研究课题：研究周期一般为</w:t>
      </w:r>
      <w:r>
        <w:rPr>
          <w:rFonts w:ascii="微软雅黑" w:hAnsi="微软雅黑" w:eastAsia="微软雅黑" w:cs="微软雅黑"/>
          <w:color w:val="333333"/>
          <w:shd w:val="clear" w:color="auto" w:fill="FFFFFF"/>
        </w:rPr>
        <w:t>1</w:t>
      </w:r>
      <w:r>
        <w:rPr>
          <w:rFonts w:hint="eastAsia" w:ascii="微软雅黑" w:hAnsi="微软雅黑" w:eastAsia="微软雅黑" w:cs="微软雅黑"/>
          <w:color w:val="333333"/>
          <w:shd w:val="clear" w:color="auto" w:fill="FFFFFF"/>
        </w:rPr>
        <w:t>年，资助经费4-8万。</w:t>
      </w:r>
    </w:p>
    <w:p>
      <w:pPr>
        <w:pStyle w:val="8"/>
        <w:widowControl/>
        <w:shd w:val="clear" w:color="auto" w:fill="FFFFFF"/>
        <w:spacing w:beforeLines="50" w:beforeAutospacing="0" w:afterLines="50" w:afterAutospacing="0" w:line="400" w:lineRule="atLeast"/>
        <w:ind w:firstLine="420"/>
        <w:rPr>
          <w:rFonts w:ascii="微软雅黑" w:hAnsi="微软雅黑" w:eastAsia="微软雅黑" w:cs="微软雅黑"/>
          <w:color w:val="333333"/>
          <w:shd w:val="clear" w:color="auto" w:fill="FFFFFF"/>
        </w:rPr>
      </w:pPr>
      <w:r>
        <w:rPr>
          <w:rFonts w:hint="eastAsia" w:ascii="微软雅黑" w:hAnsi="微软雅黑" w:eastAsia="微软雅黑" w:cs="微软雅黑"/>
          <w:color w:val="333333"/>
          <w:shd w:val="clear" w:color="auto" w:fill="FFFFFF"/>
        </w:rPr>
        <w:t>2. 开放课题：研究周期一般为</w:t>
      </w:r>
      <w:r>
        <w:rPr>
          <w:rFonts w:ascii="微软雅黑" w:hAnsi="微软雅黑" w:eastAsia="微软雅黑" w:cs="微软雅黑"/>
          <w:color w:val="333333"/>
          <w:shd w:val="clear" w:color="auto" w:fill="FFFFFF"/>
        </w:rPr>
        <w:t>1</w:t>
      </w:r>
      <w:r>
        <w:rPr>
          <w:rFonts w:hint="eastAsia" w:ascii="微软雅黑" w:hAnsi="微软雅黑" w:eastAsia="微软雅黑" w:cs="微软雅黑"/>
          <w:color w:val="333333"/>
          <w:shd w:val="clear" w:color="auto" w:fill="FFFFFF"/>
        </w:rPr>
        <w:t>年，资助经费</w:t>
      </w:r>
      <w:r>
        <w:rPr>
          <w:rFonts w:ascii="微软雅黑" w:hAnsi="微软雅黑" w:eastAsia="微软雅黑" w:cs="微软雅黑"/>
          <w:color w:val="333333"/>
          <w:shd w:val="clear" w:color="auto" w:fill="FFFFFF"/>
        </w:rPr>
        <w:t>3</w:t>
      </w:r>
      <w:r>
        <w:rPr>
          <w:rFonts w:hint="eastAsia" w:ascii="微软雅黑" w:hAnsi="微软雅黑" w:eastAsia="微软雅黑" w:cs="微软雅黑"/>
          <w:color w:val="333333"/>
          <w:shd w:val="clear" w:color="auto" w:fill="FFFFFF"/>
        </w:rPr>
        <w:t>-</w:t>
      </w:r>
      <w:r>
        <w:rPr>
          <w:rFonts w:ascii="微软雅黑" w:hAnsi="微软雅黑" w:eastAsia="微软雅黑" w:cs="微软雅黑"/>
          <w:color w:val="333333"/>
          <w:shd w:val="clear" w:color="auto" w:fill="FFFFFF"/>
        </w:rPr>
        <w:t>5</w:t>
      </w:r>
      <w:r>
        <w:rPr>
          <w:rFonts w:hint="eastAsia" w:ascii="微软雅黑" w:hAnsi="微软雅黑" w:eastAsia="微软雅黑" w:cs="微软雅黑"/>
          <w:color w:val="333333"/>
          <w:shd w:val="clear" w:color="auto" w:fill="FFFFFF"/>
        </w:rPr>
        <w:t>万。</w:t>
      </w:r>
    </w:p>
    <w:p>
      <w:pPr>
        <w:pStyle w:val="8"/>
        <w:widowControl/>
        <w:numPr>
          <w:ilvl w:val="0"/>
          <w:numId w:val="1"/>
        </w:numPr>
        <w:shd w:val="clear" w:color="auto" w:fill="FFFFFF"/>
        <w:spacing w:beforeLines="50" w:beforeAutospacing="0" w:afterLines="50" w:afterAutospacing="0" w:line="400" w:lineRule="atLeast"/>
        <w:rPr>
          <w:rFonts w:ascii="微软雅黑" w:hAnsi="微软雅黑" w:eastAsia="微软雅黑" w:cs="微软雅黑"/>
          <w:b/>
        </w:rPr>
      </w:pPr>
      <w:r>
        <w:rPr>
          <w:rFonts w:hint="eastAsia" w:ascii="微软雅黑" w:hAnsi="微软雅黑" w:eastAsia="微软雅黑" w:cs="微软雅黑"/>
          <w:b/>
        </w:rPr>
        <w:t>评审</w:t>
      </w:r>
    </w:p>
    <w:p>
      <w:pPr>
        <w:pStyle w:val="8"/>
        <w:widowControl/>
        <w:shd w:val="clear" w:color="auto" w:fill="FFFFFF"/>
        <w:spacing w:beforeLines="50" w:beforeAutospacing="0" w:afterLines="50" w:afterAutospacing="0" w:line="400" w:lineRule="atLeast"/>
        <w:ind w:firstLine="420"/>
        <w:rPr>
          <w:rFonts w:ascii="微软雅黑" w:hAnsi="微软雅黑" w:eastAsia="微软雅黑" w:cs="微软雅黑"/>
          <w:color w:val="333333"/>
          <w:shd w:val="clear" w:color="auto" w:fill="FFFFFF"/>
        </w:rPr>
      </w:pPr>
      <w:r>
        <w:rPr>
          <w:rFonts w:hint="eastAsia" w:ascii="微软雅黑" w:hAnsi="微软雅黑" w:eastAsia="微软雅黑" w:cs="微软雅黑"/>
          <w:color w:val="333333"/>
          <w:shd w:val="clear" w:color="auto" w:fill="FFFFFF"/>
        </w:rPr>
        <w:t>实验室将按照“公平竞争、择优支持”的原则确定资助项目。</w:t>
      </w:r>
      <w:bookmarkStart w:id="1" w:name="OLE_LINK3"/>
      <w:bookmarkStart w:id="2" w:name="OLE_LINK2"/>
      <w:r>
        <w:rPr>
          <w:rFonts w:hint="eastAsia" w:ascii="微软雅黑" w:hAnsi="微软雅黑" w:eastAsia="微软雅黑" w:cs="微软雅黑"/>
          <w:color w:val="333333"/>
          <w:shd w:val="clear" w:color="auto" w:fill="FFFFFF"/>
        </w:rPr>
        <w:t>评审按照重点实验室审查、学术委员会评审决定的程序进行，确定最终立项课题</w:t>
      </w:r>
      <w:r>
        <w:rPr>
          <w:rFonts w:ascii="微软雅黑" w:hAnsi="微软雅黑" w:eastAsia="微软雅黑" w:cs="微软雅黑"/>
          <w:color w:val="333333"/>
          <w:shd w:val="clear" w:color="auto" w:fill="FFFFFF"/>
        </w:rPr>
        <w:t>。</w:t>
      </w:r>
      <w:bookmarkEnd w:id="1"/>
      <w:bookmarkEnd w:id="2"/>
    </w:p>
    <w:p>
      <w:pPr>
        <w:pStyle w:val="8"/>
        <w:widowControl/>
        <w:shd w:val="clear" w:color="auto" w:fill="FFFFFF"/>
        <w:spacing w:beforeLines="50" w:beforeAutospacing="0" w:afterLines="50" w:afterAutospacing="0" w:line="400" w:lineRule="atLeast"/>
        <w:ind w:firstLine="420"/>
        <w:rPr>
          <w:rFonts w:ascii="微软雅黑" w:hAnsi="微软雅黑" w:eastAsia="微软雅黑" w:cs="微软雅黑"/>
          <w:color w:val="333333"/>
          <w:shd w:val="clear" w:color="auto" w:fill="FFFFFF"/>
        </w:rPr>
      </w:pPr>
      <w:r>
        <w:rPr>
          <w:rFonts w:hint="eastAsia" w:ascii="微软雅黑" w:hAnsi="微软雅黑" w:eastAsia="微软雅黑" w:cs="微软雅黑"/>
          <w:color w:val="333333"/>
          <w:shd w:val="clear" w:color="auto" w:fill="FFFFFF"/>
        </w:rPr>
        <w:t>凡有意申报</w:t>
      </w:r>
      <w:r>
        <w:rPr>
          <w:rFonts w:hint="eastAsia" w:ascii="微软雅黑" w:hAnsi="微软雅黑" w:eastAsia="微软雅黑" w:cs="微软雅黑"/>
          <w:color w:val="333333"/>
          <w:shd w:val="clear" w:color="auto" w:fill="FFFFFF"/>
          <w:lang w:eastAsia="zh-CN"/>
        </w:rPr>
        <w:t>2020</w:t>
      </w:r>
      <w:r>
        <w:rPr>
          <w:rFonts w:hint="eastAsia" w:ascii="微软雅黑" w:hAnsi="微软雅黑" w:eastAsia="微软雅黑" w:cs="微软雅黑"/>
          <w:color w:val="333333"/>
          <w:shd w:val="clear" w:color="auto" w:fill="FFFFFF"/>
        </w:rPr>
        <w:t>年度重点实验室研究课题的人员，请于</w:t>
      </w:r>
      <w:r>
        <w:rPr>
          <w:rFonts w:hint="eastAsia" w:ascii="微软雅黑" w:hAnsi="微软雅黑" w:eastAsia="微软雅黑" w:cs="微软雅黑"/>
          <w:color w:val="333333"/>
          <w:shd w:val="clear" w:color="auto" w:fill="FFFFFF"/>
          <w:lang w:eastAsia="zh-CN"/>
        </w:rPr>
        <w:t>2020</w:t>
      </w:r>
      <w:r>
        <w:rPr>
          <w:rFonts w:hint="eastAsia" w:ascii="微软雅黑" w:hAnsi="微软雅黑" w:eastAsia="微软雅黑" w:cs="微软雅黑"/>
          <w:color w:val="333333"/>
          <w:shd w:val="clear" w:color="auto" w:fill="FFFFFF"/>
        </w:rPr>
        <w:t>年</w:t>
      </w:r>
      <w:r>
        <w:rPr>
          <w:rFonts w:hint="eastAsia" w:ascii="微软雅黑" w:hAnsi="微软雅黑" w:eastAsia="微软雅黑" w:cs="微软雅黑"/>
          <w:color w:val="333333"/>
          <w:shd w:val="clear" w:color="auto" w:fill="FFFFFF"/>
          <w:lang w:val="en-US" w:eastAsia="zh-CN"/>
        </w:rPr>
        <w:t>5</w:t>
      </w:r>
      <w:r>
        <w:rPr>
          <w:rFonts w:hint="eastAsia" w:ascii="微软雅黑" w:hAnsi="微软雅黑" w:eastAsia="微软雅黑" w:cs="微软雅黑"/>
          <w:color w:val="333333"/>
          <w:shd w:val="clear" w:color="auto" w:fill="FFFFFF"/>
        </w:rPr>
        <w:t>月</w:t>
      </w:r>
      <w:r>
        <w:rPr>
          <w:rFonts w:hint="eastAsia" w:ascii="微软雅黑" w:hAnsi="微软雅黑" w:eastAsia="微软雅黑" w:cs="微软雅黑"/>
          <w:color w:val="333333"/>
          <w:shd w:val="clear" w:color="auto" w:fill="FFFFFF"/>
          <w:lang w:val="en-US" w:eastAsia="zh-CN"/>
        </w:rPr>
        <w:t>8</w:t>
      </w:r>
      <w:bookmarkStart w:id="3" w:name="_GoBack"/>
      <w:bookmarkEnd w:id="3"/>
      <w:r>
        <w:rPr>
          <w:rFonts w:hint="eastAsia" w:ascii="微软雅黑" w:hAnsi="微软雅黑" w:eastAsia="微软雅黑" w:cs="微软雅黑"/>
          <w:color w:val="333333"/>
          <w:shd w:val="clear" w:color="auto" w:fill="FFFFFF"/>
        </w:rPr>
        <w:t>日中午12点前将课题简表及申请书电子版发至邮箱，并将纸质材料（一式三份）交到本重点实验室。</w:t>
      </w:r>
    </w:p>
    <w:p>
      <w:pPr>
        <w:pStyle w:val="8"/>
        <w:widowControl/>
        <w:shd w:val="clear" w:color="auto" w:fill="FFFFFF"/>
        <w:spacing w:beforeLines="50" w:beforeAutospacing="0" w:afterLines="50" w:afterAutospacing="0" w:line="400" w:lineRule="atLeast"/>
        <w:ind w:firstLine="420"/>
        <w:rPr>
          <w:rFonts w:ascii="微软雅黑" w:hAnsi="微软雅黑" w:eastAsia="微软雅黑" w:cs="微软雅黑"/>
          <w:color w:val="333333"/>
          <w:shd w:val="clear" w:color="auto" w:fill="FFFFFF"/>
        </w:rPr>
      </w:pPr>
      <w:r>
        <w:rPr>
          <w:rFonts w:hint="eastAsia" w:ascii="微软雅黑" w:hAnsi="微软雅黑" w:eastAsia="微软雅黑" w:cs="微软雅黑"/>
          <w:color w:val="333333"/>
          <w:shd w:val="clear" w:color="auto" w:fill="FFFFFF"/>
        </w:rPr>
        <w:t>　联系人：郝二伟  谢金玲</w:t>
      </w:r>
    </w:p>
    <w:p>
      <w:pPr>
        <w:pStyle w:val="8"/>
        <w:widowControl/>
        <w:shd w:val="clear" w:color="auto" w:fill="FFFFFF"/>
        <w:spacing w:beforeLines="50" w:beforeAutospacing="0" w:afterLines="50" w:afterAutospacing="0" w:line="400" w:lineRule="atLeast"/>
        <w:ind w:firstLine="420"/>
        <w:rPr>
          <w:rFonts w:ascii="微软雅黑" w:hAnsi="微软雅黑" w:eastAsia="微软雅黑" w:cs="微软雅黑"/>
          <w:color w:val="333333"/>
          <w:shd w:val="clear" w:color="auto" w:fill="FFFFFF"/>
        </w:rPr>
      </w:pPr>
      <w:r>
        <w:rPr>
          <w:rFonts w:hint="eastAsia" w:ascii="微软雅黑" w:hAnsi="微软雅黑" w:eastAsia="微软雅黑" w:cs="微软雅黑"/>
          <w:color w:val="333333"/>
          <w:shd w:val="clear" w:color="auto" w:fill="FFFFFF"/>
        </w:rPr>
        <w:t>　邮  编：530200</w:t>
      </w:r>
    </w:p>
    <w:p>
      <w:pPr>
        <w:pStyle w:val="8"/>
        <w:widowControl/>
        <w:shd w:val="clear" w:color="auto" w:fill="FFFFFF"/>
        <w:spacing w:beforeLines="50" w:beforeAutospacing="0" w:afterLines="50" w:afterAutospacing="0" w:line="400" w:lineRule="atLeast"/>
        <w:ind w:firstLine="420"/>
        <w:rPr>
          <w:rFonts w:ascii="微软雅黑" w:hAnsi="微软雅黑" w:eastAsia="微软雅黑" w:cs="微软雅黑"/>
          <w:color w:val="333333"/>
          <w:shd w:val="clear" w:color="auto" w:fill="FFFFFF"/>
        </w:rPr>
      </w:pPr>
      <w:r>
        <w:rPr>
          <w:rFonts w:hint="eastAsia" w:ascii="微软雅黑" w:hAnsi="微软雅黑" w:eastAsia="微软雅黑" w:cs="微软雅黑"/>
          <w:color w:val="333333"/>
          <w:shd w:val="clear" w:color="auto" w:fill="FFFFFF"/>
        </w:rPr>
        <w:t>　地  址：广西南宁市五合大道13号　广西中医药大学科学实验中心格物楼五楼广西中药药效研究重点实验室C507室</w:t>
      </w:r>
    </w:p>
    <w:p>
      <w:pPr>
        <w:pStyle w:val="8"/>
        <w:widowControl/>
        <w:shd w:val="clear" w:color="auto" w:fill="FFFFFF"/>
        <w:spacing w:beforeLines="50" w:beforeAutospacing="0" w:afterLines="50" w:afterAutospacing="0" w:line="400" w:lineRule="atLeast"/>
        <w:ind w:firstLine="420"/>
        <w:rPr>
          <w:rFonts w:ascii="微软雅黑" w:hAnsi="微软雅黑" w:eastAsia="微软雅黑" w:cs="微软雅黑"/>
          <w:color w:val="333333"/>
          <w:shd w:val="clear" w:color="auto" w:fill="FFFFFF"/>
        </w:rPr>
      </w:pPr>
      <w:r>
        <w:rPr>
          <w:rFonts w:hint="eastAsia" w:ascii="微软雅黑" w:hAnsi="微软雅黑" w:eastAsia="微软雅黑" w:cs="微软雅黑"/>
          <w:color w:val="333333"/>
          <w:shd w:val="clear" w:color="auto" w:fill="FFFFFF"/>
        </w:rPr>
        <w:t>　电  话：13407725749  13257716536</w:t>
      </w:r>
    </w:p>
    <w:p>
      <w:pPr>
        <w:pStyle w:val="8"/>
        <w:widowControl/>
        <w:shd w:val="clear" w:color="auto" w:fill="FFFFFF"/>
        <w:spacing w:beforeLines="50" w:beforeAutospacing="0" w:afterLines="50" w:afterAutospacing="0" w:line="400" w:lineRule="atLeast"/>
        <w:ind w:firstLine="420"/>
        <w:rPr>
          <w:rFonts w:ascii="微软雅黑" w:hAnsi="微软雅黑" w:eastAsia="微软雅黑" w:cs="微软雅黑"/>
          <w:color w:val="333333"/>
          <w:shd w:val="clear" w:color="auto" w:fill="FFFFFF"/>
        </w:rPr>
      </w:pPr>
      <w:r>
        <w:rPr>
          <w:rFonts w:hint="eastAsia" w:ascii="微软雅黑" w:hAnsi="微软雅黑" w:eastAsia="微软雅黑" w:cs="微软雅黑"/>
          <w:color w:val="333333"/>
          <w:shd w:val="clear" w:color="auto" w:fill="FFFFFF"/>
        </w:rPr>
        <w:t>　E-mail：gxzyyxlab@126.com</w:t>
      </w:r>
    </w:p>
    <w:p>
      <w:pPr>
        <w:pStyle w:val="8"/>
        <w:widowControl/>
        <w:shd w:val="clear" w:color="auto" w:fill="FFFFFF"/>
        <w:spacing w:beforeLines="50" w:beforeAutospacing="0" w:afterLines="50" w:afterAutospacing="0" w:line="400" w:lineRule="atLeast"/>
        <w:ind w:firstLine="420"/>
        <w:rPr>
          <w:rFonts w:ascii="微软雅黑" w:hAnsi="微软雅黑" w:eastAsia="微软雅黑" w:cs="微软雅黑"/>
          <w:color w:val="333333"/>
          <w:shd w:val="clear" w:color="auto" w:fill="FFFFFF"/>
        </w:rPr>
      </w:pPr>
      <w:r>
        <w:rPr>
          <w:rFonts w:hint="eastAsia" w:ascii="微软雅黑" w:hAnsi="微软雅黑" w:eastAsia="微软雅黑" w:cs="微软雅黑"/>
          <w:color w:val="333333"/>
          <w:shd w:val="clear" w:color="auto" w:fill="FFFFFF"/>
        </w:rPr>
        <w:t>附件：</w:t>
      </w:r>
    </w:p>
    <w:p>
      <w:pPr>
        <w:pStyle w:val="8"/>
        <w:widowControl/>
        <w:shd w:val="clear" w:color="auto" w:fill="FFFFFF"/>
        <w:spacing w:beforeAutospacing="0" w:after="300" w:afterAutospacing="0" w:line="400" w:lineRule="atLeast"/>
        <w:rPr>
          <w:rFonts w:ascii="微软雅黑" w:hAnsi="微软雅黑" w:eastAsia="微软雅黑" w:cs="微软雅黑"/>
          <w:color w:val="1855A8"/>
          <w:shd w:val="clear" w:color="auto" w:fill="FFFFFF"/>
        </w:rPr>
      </w:pPr>
      <w:r>
        <w:rPr>
          <w:rFonts w:hint="eastAsia" w:ascii="微软雅黑" w:hAnsi="微软雅黑" w:eastAsia="微软雅黑" w:cs="微软雅黑"/>
          <w:color w:val="333333"/>
          <w:shd w:val="clear" w:color="auto" w:fill="FFFFFF"/>
        </w:rPr>
        <w:t>      </w:t>
      </w:r>
      <w:r>
        <w:fldChar w:fldCharType="begin"/>
      </w:r>
      <w:r>
        <w:instrText xml:space="preserve"> HYPERLINK "http://www.gxtcmu.edu.cn/UploadFiles/xwzx/2017/11/201711151456404073.docx" </w:instrText>
      </w:r>
      <w:r>
        <w:fldChar w:fldCharType="separate"/>
      </w:r>
      <w:r>
        <w:rPr>
          <w:rStyle w:val="12"/>
          <w:rFonts w:hint="eastAsia" w:ascii="微软雅黑" w:hAnsi="微软雅黑" w:eastAsia="微软雅黑" w:cs="微软雅黑"/>
          <w:color w:val="1855A8"/>
          <w:u w:val="none"/>
          <w:shd w:val="clear" w:color="auto" w:fill="FFFFFF"/>
        </w:rPr>
        <w:t xml:space="preserve">1. </w:t>
      </w:r>
      <w:r>
        <w:rPr>
          <w:rStyle w:val="12"/>
          <w:rFonts w:hint="eastAsia" w:ascii="微软雅黑" w:hAnsi="微软雅黑" w:eastAsia="微软雅黑" w:cs="微软雅黑"/>
          <w:color w:val="1855A8"/>
          <w:u w:val="none"/>
          <w:shd w:val="clear" w:color="auto" w:fill="FFFFFF"/>
          <w:lang w:eastAsia="zh-CN"/>
        </w:rPr>
        <w:t>2020</w:t>
      </w:r>
      <w:r>
        <w:rPr>
          <w:rStyle w:val="12"/>
          <w:rFonts w:hint="eastAsia" w:ascii="微软雅黑" w:hAnsi="微软雅黑" w:eastAsia="微软雅黑" w:cs="微软雅黑"/>
          <w:color w:val="1855A8"/>
          <w:u w:val="none"/>
          <w:shd w:val="clear" w:color="auto" w:fill="FFFFFF"/>
        </w:rPr>
        <w:t>年广西中药药效研究重点实验室科研课题申报指南</w:t>
      </w:r>
      <w:r>
        <w:rPr>
          <w:rStyle w:val="12"/>
          <w:rFonts w:hint="eastAsia" w:ascii="微软雅黑" w:hAnsi="微软雅黑" w:eastAsia="微软雅黑" w:cs="微软雅黑"/>
          <w:color w:val="1855A8"/>
          <w:u w:val="none"/>
          <w:shd w:val="clear" w:color="auto" w:fill="FFFFFF"/>
        </w:rPr>
        <w:fldChar w:fldCharType="end"/>
      </w:r>
    </w:p>
    <w:p>
      <w:pPr>
        <w:pStyle w:val="8"/>
        <w:widowControl/>
        <w:numPr>
          <w:ilvl w:val="0"/>
          <w:numId w:val="2"/>
        </w:numPr>
        <w:shd w:val="clear" w:color="auto" w:fill="FFFFFF"/>
        <w:spacing w:beforeAutospacing="0" w:after="300" w:afterAutospacing="0" w:line="400" w:lineRule="atLeast"/>
        <w:ind w:firstLine="480"/>
        <w:rPr>
          <w:rStyle w:val="12"/>
          <w:rFonts w:ascii="微软雅黑" w:hAnsi="微软雅黑" w:eastAsia="微软雅黑" w:cs="微软雅黑"/>
          <w:color w:val="1855A8"/>
          <w:u w:val="none"/>
          <w:shd w:val="clear" w:color="auto" w:fill="FFFFFF"/>
        </w:rPr>
      </w:pPr>
      <w:r>
        <w:rPr>
          <w:rStyle w:val="12"/>
          <w:rFonts w:hint="eastAsia" w:ascii="微软雅黑" w:hAnsi="微软雅黑" w:eastAsia="微软雅黑" w:cs="微软雅黑"/>
          <w:color w:val="1855A8"/>
          <w:u w:val="none"/>
          <w:shd w:val="clear" w:color="auto" w:fill="FFFFFF"/>
        </w:rPr>
        <w:t>广西中药药效研究重点实验室系统性研究课题申请简表</w:t>
      </w:r>
    </w:p>
    <w:p>
      <w:pPr>
        <w:pStyle w:val="8"/>
        <w:widowControl/>
        <w:shd w:val="clear" w:color="auto" w:fill="FFFFFF"/>
        <w:spacing w:beforeAutospacing="0" w:after="300" w:afterAutospacing="0" w:line="400" w:lineRule="atLeast"/>
        <w:ind w:firstLine="480" w:firstLineChars="200"/>
        <w:rPr>
          <w:rStyle w:val="12"/>
          <w:rFonts w:ascii="微软雅黑" w:hAnsi="微软雅黑" w:eastAsia="微软雅黑" w:cs="微软雅黑"/>
          <w:color w:val="1855A8"/>
          <w:u w:val="none"/>
          <w:shd w:val="clear" w:color="auto" w:fill="FFFFFF"/>
        </w:rPr>
      </w:pPr>
      <w:r>
        <w:fldChar w:fldCharType="begin"/>
      </w:r>
      <w:r>
        <w:instrText xml:space="preserve"> HYPERLINK "http://www.gxtcmu.edu.cn/UploadFiles/xwzx/2017/11/201711151456595091.doc" </w:instrText>
      </w:r>
      <w:r>
        <w:fldChar w:fldCharType="separate"/>
      </w:r>
      <w:r>
        <w:rPr>
          <w:rStyle w:val="12"/>
          <w:rFonts w:hint="eastAsia" w:ascii="微软雅黑" w:hAnsi="微软雅黑" w:eastAsia="微软雅黑" w:cs="微软雅黑"/>
          <w:color w:val="1855A8"/>
          <w:u w:val="none"/>
          <w:shd w:val="clear" w:color="auto" w:fill="FFFFFF"/>
        </w:rPr>
        <w:t>3. 广西中药药效研究重点实验室系统性研究课题申报书</w:t>
      </w:r>
      <w:r>
        <w:rPr>
          <w:rStyle w:val="12"/>
          <w:rFonts w:hint="eastAsia" w:ascii="微软雅黑" w:hAnsi="微软雅黑" w:eastAsia="微软雅黑" w:cs="微软雅黑"/>
          <w:color w:val="1855A8"/>
          <w:u w:val="none"/>
          <w:shd w:val="clear" w:color="auto" w:fill="FFFFFF"/>
        </w:rPr>
        <w:fldChar w:fldCharType="end"/>
      </w:r>
    </w:p>
    <w:p>
      <w:pPr>
        <w:pStyle w:val="8"/>
        <w:widowControl/>
        <w:shd w:val="clear" w:color="auto" w:fill="FFFFFF"/>
        <w:spacing w:beforeAutospacing="0" w:after="300" w:afterAutospacing="0" w:line="400" w:lineRule="atLeast"/>
        <w:ind w:firstLine="480"/>
        <w:rPr>
          <w:rStyle w:val="12"/>
          <w:rFonts w:ascii="微软雅黑" w:hAnsi="微软雅黑" w:eastAsia="微软雅黑" w:cs="微软雅黑"/>
          <w:color w:val="1855A8"/>
          <w:u w:val="none"/>
          <w:shd w:val="clear" w:color="auto" w:fill="FFFFFF"/>
        </w:rPr>
      </w:pPr>
      <w:r>
        <w:rPr>
          <w:rStyle w:val="12"/>
          <w:rFonts w:hint="eastAsia" w:ascii="微软雅黑" w:hAnsi="微软雅黑" w:eastAsia="微软雅黑" w:cs="微软雅黑"/>
          <w:color w:val="1855A8"/>
          <w:shd w:val="clear" w:color="auto" w:fill="FFFFFF"/>
        </w:rPr>
        <w:t>4.</w:t>
      </w:r>
      <w:r>
        <w:rPr>
          <w:rStyle w:val="12"/>
          <w:rFonts w:hint="eastAsia" w:ascii="微软雅黑" w:hAnsi="微软雅黑" w:eastAsia="微软雅黑" w:cs="微软雅黑"/>
          <w:color w:val="1855A8"/>
          <w:u w:val="none"/>
          <w:shd w:val="clear" w:color="auto" w:fill="FFFFFF"/>
        </w:rPr>
        <w:t xml:space="preserve"> 广西中药药效研究重点实验室开放课题申请简表</w:t>
      </w:r>
    </w:p>
    <w:p>
      <w:pPr>
        <w:pStyle w:val="8"/>
        <w:widowControl/>
        <w:shd w:val="clear" w:color="auto" w:fill="FFFFFF"/>
        <w:spacing w:beforeAutospacing="0" w:after="300" w:afterAutospacing="0" w:line="400" w:lineRule="atLeast"/>
        <w:ind w:firstLine="480" w:firstLineChars="200"/>
        <w:rPr>
          <w:rFonts w:ascii="微软雅黑" w:hAnsi="微软雅黑" w:eastAsia="微软雅黑" w:cs="微软雅黑"/>
          <w:color w:val="1855A8"/>
          <w:shd w:val="clear" w:color="auto" w:fill="FFFFFF"/>
        </w:rPr>
      </w:pPr>
      <w:r>
        <w:fldChar w:fldCharType="begin"/>
      </w:r>
      <w:r>
        <w:instrText xml:space="preserve"> HYPERLINK "http://www.gxtcmu.edu.cn/UploadFiles/xwzx/2017/11/201711151457121491.doc" </w:instrText>
      </w:r>
      <w:r>
        <w:fldChar w:fldCharType="separate"/>
      </w:r>
      <w:r>
        <w:rPr>
          <w:rStyle w:val="12"/>
          <w:rFonts w:hint="eastAsia" w:ascii="微软雅黑" w:hAnsi="微软雅黑" w:eastAsia="微软雅黑" w:cs="微软雅黑"/>
          <w:color w:val="1855A8"/>
          <w:u w:val="none"/>
          <w:shd w:val="clear" w:color="auto" w:fill="FFFFFF"/>
        </w:rPr>
        <w:t>5. 广西中药药效研究重点实验室开放课题申报书</w:t>
      </w:r>
      <w:r>
        <w:rPr>
          <w:rStyle w:val="12"/>
          <w:rFonts w:hint="eastAsia" w:ascii="微软雅黑" w:hAnsi="微软雅黑" w:eastAsia="微软雅黑" w:cs="微软雅黑"/>
          <w:color w:val="1855A8"/>
          <w:u w:val="none"/>
          <w:shd w:val="clear" w:color="auto" w:fill="FFFFFF"/>
        </w:rPr>
        <w:fldChar w:fldCharType="end"/>
      </w:r>
    </w:p>
    <w:p>
      <w:pPr>
        <w:pStyle w:val="8"/>
        <w:widowControl/>
        <w:shd w:val="clear" w:color="auto" w:fill="FFFFFF"/>
        <w:spacing w:beforeAutospacing="0" w:after="300" w:afterAutospacing="0" w:line="400" w:lineRule="atLeast"/>
        <w:ind w:firstLine="480" w:firstLineChars="200"/>
        <w:rPr>
          <w:rFonts w:ascii="微软雅黑" w:hAnsi="微软雅黑" w:eastAsia="微软雅黑" w:cs="微软雅黑"/>
          <w:color w:val="333333"/>
        </w:rPr>
      </w:pPr>
    </w:p>
    <w:p>
      <w:pPr>
        <w:pStyle w:val="8"/>
        <w:widowControl/>
        <w:shd w:val="clear" w:color="auto" w:fill="FFFFFF"/>
        <w:spacing w:beforeAutospacing="0" w:afterAutospacing="0" w:line="240" w:lineRule="atLeast"/>
        <w:ind w:right="375" w:firstLine="346"/>
        <w:jc w:val="right"/>
        <w:rPr>
          <w:rFonts w:ascii="微软雅黑" w:hAnsi="微软雅黑" w:eastAsia="微软雅黑" w:cs="微软雅黑"/>
          <w:color w:val="333333"/>
          <w:shd w:val="clear" w:color="auto" w:fill="FFFFFF"/>
        </w:rPr>
      </w:pPr>
      <w:r>
        <w:rPr>
          <w:rFonts w:hint="eastAsia" w:ascii="微软雅黑" w:hAnsi="微软雅黑" w:eastAsia="微软雅黑" w:cs="微软雅黑"/>
          <w:color w:val="333333"/>
          <w:shd w:val="clear" w:color="auto" w:fill="FFFFFF"/>
        </w:rPr>
        <w:t xml:space="preserve">   广西中药药效研究重点实验室</w:t>
      </w:r>
    </w:p>
    <w:p>
      <w:pPr>
        <w:pStyle w:val="8"/>
        <w:widowControl/>
        <w:shd w:val="clear" w:color="auto" w:fill="FFFFFF"/>
        <w:spacing w:beforeAutospacing="0" w:afterAutospacing="0" w:line="240" w:lineRule="atLeast"/>
        <w:ind w:right="855" w:firstLine="346"/>
        <w:jc w:val="right"/>
        <w:rPr>
          <w:rFonts w:ascii="微软雅黑" w:hAnsi="微软雅黑" w:eastAsia="微软雅黑" w:cs="微软雅黑"/>
          <w:color w:val="333333"/>
          <w:shd w:val="clear" w:color="auto" w:fill="FFFFFF"/>
        </w:rPr>
      </w:pPr>
      <w:r>
        <w:rPr>
          <w:rFonts w:hint="eastAsia" w:ascii="微软雅黑" w:hAnsi="微软雅黑" w:eastAsia="微软雅黑" w:cs="微软雅黑"/>
          <w:color w:val="333333"/>
          <w:shd w:val="clear" w:color="auto" w:fill="FFFFFF"/>
          <w:lang w:eastAsia="zh-CN"/>
        </w:rPr>
        <w:t>2020</w:t>
      </w:r>
      <w:r>
        <w:rPr>
          <w:rFonts w:hint="eastAsia" w:ascii="微软雅黑" w:hAnsi="微软雅黑" w:eastAsia="微软雅黑" w:cs="微软雅黑"/>
          <w:color w:val="333333"/>
          <w:shd w:val="clear" w:color="auto" w:fill="FFFFFF"/>
        </w:rPr>
        <w:t>年</w:t>
      </w:r>
      <w:r>
        <w:rPr>
          <w:rFonts w:hint="eastAsia" w:ascii="微软雅黑" w:hAnsi="微软雅黑" w:eastAsia="微软雅黑" w:cs="微软雅黑"/>
          <w:color w:val="333333"/>
          <w:shd w:val="clear" w:color="auto" w:fill="FFFFFF"/>
          <w:lang w:val="en-US" w:eastAsia="zh-CN"/>
        </w:rPr>
        <w:t>5</w:t>
      </w:r>
      <w:r>
        <w:rPr>
          <w:rFonts w:hint="eastAsia" w:ascii="微软雅黑" w:hAnsi="微软雅黑" w:eastAsia="微软雅黑" w:cs="微软雅黑"/>
          <w:color w:val="333333"/>
          <w:shd w:val="clear" w:color="auto" w:fill="FFFFFF"/>
        </w:rPr>
        <w:t>月</w:t>
      </w:r>
      <w:r>
        <w:rPr>
          <w:rFonts w:hint="eastAsia" w:ascii="微软雅黑" w:hAnsi="微软雅黑" w:eastAsia="微软雅黑" w:cs="微软雅黑"/>
          <w:color w:val="333333"/>
          <w:shd w:val="clear" w:color="auto" w:fill="FFFFFF"/>
          <w:lang w:val="en-US" w:eastAsia="zh-CN"/>
        </w:rPr>
        <w:t>1</w:t>
      </w:r>
      <w:r>
        <w:rPr>
          <w:rFonts w:hint="eastAsia" w:ascii="微软雅黑" w:hAnsi="微软雅黑" w:eastAsia="微软雅黑" w:cs="微软雅黑"/>
          <w:color w:val="333333"/>
          <w:shd w:val="clear" w:color="auto" w:fill="FFFFFF"/>
        </w:rPr>
        <w:t>日</w:t>
      </w:r>
    </w:p>
    <w:p>
      <w:pPr>
        <w:pStyle w:val="8"/>
        <w:widowControl/>
        <w:shd w:val="clear" w:color="auto" w:fill="FFFFFF"/>
        <w:spacing w:beforeAutospacing="0" w:afterAutospacing="0" w:line="240" w:lineRule="atLeast"/>
        <w:ind w:right="375" w:firstLine="346"/>
        <w:jc w:val="right"/>
        <w:rPr>
          <w:rFonts w:ascii="微软雅黑" w:hAnsi="微软雅黑" w:eastAsia="微软雅黑" w:cs="微软雅黑"/>
          <w:color w:val="333333"/>
        </w:rPr>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23BFDC"/>
    <w:multiLevelType w:val="singleLevel"/>
    <w:tmpl w:val="5A23BFDC"/>
    <w:lvl w:ilvl="0" w:tentative="0">
      <w:start w:val="5"/>
      <w:numFmt w:val="chineseCounting"/>
      <w:suff w:val="nothing"/>
      <w:lvlText w:val="%1、"/>
      <w:lvlJc w:val="left"/>
    </w:lvl>
  </w:abstractNum>
  <w:abstractNum w:abstractNumId="1">
    <w:nsid w:val="5A23C1BE"/>
    <w:multiLevelType w:val="singleLevel"/>
    <w:tmpl w:val="5A23C1BE"/>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774EB"/>
    <w:rsid w:val="000C705F"/>
    <w:rsid w:val="00185DD3"/>
    <w:rsid w:val="00286763"/>
    <w:rsid w:val="004A12AC"/>
    <w:rsid w:val="005774EB"/>
    <w:rsid w:val="005C30E3"/>
    <w:rsid w:val="0065133A"/>
    <w:rsid w:val="006B39CC"/>
    <w:rsid w:val="007266B5"/>
    <w:rsid w:val="00760502"/>
    <w:rsid w:val="007F3E61"/>
    <w:rsid w:val="008B5F2E"/>
    <w:rsid w:val="008E6B2C"/>
    <w:rsid w:val="008F177D"/>
    <w:rsid w:val="008F3434"/>
    <w:rsid w:val="008F5FD1"/>
    <w:rsid w:val="00947D7B"/>
    <w:rsid w:val="009F0F98"/>
    <w:rsid w:val="00A55976"/>
    <w:rsid w:val="00AA5CF1"/>
    <w:rsid w:val="00B97AE5"/>
    <w:rsid w:val="00CA4B8E"/>
    <w:rsid w:val="00CC59C5"/>
    <w:rsid w:val="00D15FFE"/>
    <w:rsid w:val="00D82619"/>
    <w:rsid w:val="00DB563B"/>
    <w:rsid w:val="00DD484B"/>
    <w:rsid w:val="00DE37CF"/>
    <w:rsid w:val="00E5377B"/>
    <w:rsid w:val="00EE7DE3"/>
    <w:rsid w:val="00F422B5"/>
    <w:rsid w:val="00F961AF"/>
    <w:rsid w:val="00FF446E"/>
    <w:rsid w:val="091F1401"/>
    <w:rsid w:val="13BF4E84"/>
    <w:rsid w:val="152F4743"/>
    <w:rsid w:val="17772E16"/>
    <w:rsid w:val="27B83ED0"/>
    <w:rsid w:val="501C65A7"/>
    <w:rsid w:val="5A883E06"/>
    <w:rsid w:val="65BA72F0"/>
    <w:rsid w:val="7873731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Date"/>
    <w:basedOn w:val="1"/>
    <w:next w:val="1"/>
    <w:link w:val="17"/>
    <w:qFormat/>
    <w:uiPriority w:val="0"/>
    <w:pPr>
      <w:ind w:left="100" w:leftChars="2500"/>
    </w:pPr>
  </w:style>
  <w:style w:type="paragraph" w:styleId="5">
    <w:name w:val="Balloon Text"/>
    <w:basedOn w:val="1"/>
    <w:link w:val="14"/>
    <w:qFormat/>
    <w:uiPriority w:val="0"/>
    <w:rPr>
      <w:sz w:val="18"/>
      <w:szCs w:val="18"/>
    </w:rPr>
  </w:style>
  <w:style w:type="paragraph" w:styleId="6">
    <w:name w:val="footer"/>
    <w:basedOn w:val="1"/>
    <w:link w:val="16"/>
    <w:qFormat/>
    <w:uiPriority w:val="0"/>
    <w:pPr>
      <w:tabs>
        <w:tab w:val="center" w:pos="4153"/>
        <w:tab w:val="right" w:pos="8306"/>
      </w:tabs>
      <w:snapToGrid w:val="0"/>
      <w:jc w:val="left"/>
    </w:pPr>
    <w:rPr>
      <w:sz w:val="18"/>
      <w:szCs w:val="18"/>
    </w:rPr>
  </w:style>
  <w:style w:type="paragraph" w:styleId="7">
    <w:name w:val="header"/>
    <w:basedOn w:val="1"/>
    <w:link w:val="15"/>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character" w:styleId="11">
    <w:name w:val="Strong"/>
    <w:basedOn w:val="10"/>
    <w:qFormat/>
    <w:uiPriority w:val="0"/>
    <w:rPr>
      <w:b/>
    </w:rPr>
  </w:style>
  <w:style w:type="character" w:styleId="12">
    <w:name w:val="Hyperlink"/>
    <w:basedOn w:val="10"/>
    <w:qFormat/>
    <w:uiPriority w:val="0"/>
    <w:rPr>
      <w:color w:val="0000FF"/>
      <w:u w:val="single"/>
    </w:rPr>
  </w:style>
  <w:style w:type="character" w:styleId="13">
    <w:name w:val="annotation reference"/>
    <w:basedOn w:val="10"/>
    <w:qFormat/>
    <w:uiPriority w:val="0"/>
    <w:rPr>
      <w:sz w:val="21"/>
      <w:szCs w:val="21"/>
    </w:rPr>
  </w:style>
  <w:style w:type="character" w:customStyle="1" w:styleId="14">
    <w:name w:val="批注框文本 Char"/>
    <w:basedOn w:val="10"/>
    <w:link w:val="5"/>
    <w:qFormat/>
    <w:uiPriority w:val="0"/>
    <w:rPr>
      <w:kern w:val="2"/>
      <w:sz w:val="18"/>
      <w:szCs w:val="18"/>
    </w:rPr>
  </w:style>
  <w:style w:type="character" w:customStyle="1" w:styleId="15">
    <w:name w:val="页眉 Char"/>
    <w:basedOn w:val="10"/>
    <w:link w:val="7"/>
    <w:qFormat/>
    <w:uiPriority w:val="0"/>
    <w:rPr>
      <w:kern w:val="2"/>
      <w:sz w:val="18"/>
      <w:szCs w:val="18"/>
    </w:rPr>
  </w:style>
  <w:style w:type="character" w:customStyle="1" w:styleId="16">
    <w:name w:val="页脚 Char"/>
    <w:basedOn w:val="10"/>
    <w:link w:val="6"/>
    <w:qFormat/>
    <w:uiPriority w:val="0"/>
    <w:rPr>
      <w:kern w:val="2"/>
      <w:sz w:val="18"/>
      <w:szCs w:val="18"/>
    </w:rPr>
  </w:style>
  <w:style w:type="character" w:customStyle="1" w:styleId="17">
    <w:name w:val="日期 Char"/>
    <w:basedOn w:val="10"/>
    <w:link w:val="4"/>
    <w:qFormat/>
    <w:uiPriority w:val="0"/>
    <w:rPr>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User</Company>
  <Pages>3</Pages>
  <Words>204</Words>
  <Characters>1167</Characters>
  <Lines>9</Lines>
  <Paragraphs>2</Paragraphs>
  <TotalTime>4</TotalTime>
  <ScaleCrop>false</ScaleCrop>
  <LinksUpToDate>false</LinksUpToDate>
  <CharactersWithSpaces>1369</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Lim1422196395</cp:lastModifiedBy>
  <dcterms:modified xsi:type="dcterms:W3CDTF">2020-05-01T11:13:46Z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