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第三家</w:t>
      </w:r>
      <w:r>
        <w:rPr>
          <w:b/>
          <w:sz w:val="32"/>
          <w:szCs w:val="32"/>
        </w:rPr>
        <w:t>壮瑶药协同创新</w:t>
      </w:r>
      <w:r>
        <w:rPr>
          <w:rFonts w:hint="eastAsia"/>
          <w:b/>
          <w:sz w:val="32"/>
          <w:szCs w:val="32"/>
        </w:rPr>
        <w:t>学术成果</w:t>
      </w:r>
      <w:r>
        <w:rPr>
          <w:b/>
          <w:sz w:val="32"/>
          <w:szCs w:val="32"/>
        </w:rPr>
        <w:t>奖</w:t>
      </w:r>
      <w:bookmarkStart w:id="0" w:name="_GoBack"/>
      <w:bookmarkEnd w:id="0"/>
      <w:r>
        <w:rPr>
          <w:rFonts w:hint="eastAsia"/>
          <w:b/>
          <w:sz w:val="32"/>
          <w:szCs w:val="32"/>
        </w:rPr>
        <w:t>申请表</w:t>
      </w:r>
    </w:p>
    <w:tbl>
      <w:tblPr>
        <w:tblStyle w:val="6"/>
        <w:tblW w:w="970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731"/>
        <w:gridCol w:w="199"/>
        <w:gridCol w:w="60"/>
        <w:gridCol w:w="1005"/>
        <w:gridCol w:w="720"/>
        <w:gridCol w:w="195"/>
        <w:gridCol w:w="870"/>
        <w:gridCol w:w="275"/>
        <w:gridCol w:w="130"/>
        <w:gridCol w:w="765"/>
        <w:gridCol w:w="330"/>
        <w:gridCol w:w="754"/>
        <w:gridCol w:w="11"/>
        <w:gridCol w:w="180"/>
        <w:gridCol w:w="675"/>
        <w:gridCol w:w="13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名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4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完成人（注明排名）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个人基本信息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成果类型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（在对应类型打</w:t>
            </w:r>
            <w:r>
              <w:rPr>
                <w:rFonts w:hint="default" w:ascii="Arial" w:hAnsi="Arial" w:eastAsia="宋体" w:cs="Arial"/>
                <w:color w:val="000000"/>
                <w:kern w:val="0"/>
                <w:szCs w:val="21"/>
                <w:lang w:eastAsia="zh-CN"/>
              </w:rPr>
              <w:t>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621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是否核心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  <w:lang w:eastAsia="zh-CN"/>
              </w:rPr>
              <w:t>类别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成果概况（说明成果来源、目的、作用，不超过500字）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先进性及创新性（不超过300字）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成果载体（提供论文、图纸、软盘等相关资料）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专家一评审意见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专家二评审意见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专家三评审意见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47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备注：专家评审意见无需填写。</w:t>
      </w:r>
    </w:p>
    <w:p>
      <w:pPr>
        <w:rPr>
          <w:sz w:val="24"/>
        </w:rPr>
      </w:pP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AC"/>
    <w:rsid w:val="000A3F9B"/>
    <w:rsid w:val="001834A8"/>
    <w:rsid w:val="00441FC0"/>
    <w:rsid w:val="004D7D34"/>
    <w:rsid w:val="005E5394"/>
    <w:rsid w:val="00905600"/>
    <w:rsid w:val="009A5F03"/>
    <w:rsid w:val="00B60BAC"/>
    <w:rsid w:val="00F979C4"/>
    <w:rsid w:val="18E94852"/>
    <w:rsid w:val="721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character" w:customStyle="1" w:styleId="7">
    <w:name w:val="HTML 预设格式 Char"/>
    <w:basedOn w:val="5"/>
    <w:link w:val="4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1C7DA8-3B12-475F-A79A-949645B79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89</Words>
  <Characters>508</Characters>
  <Lines>4</Lines>
  <Paragraphs>1</Paragraphs>
  <TotalTime>0</TotalTime>
  <ScaleCrop>false</ScaleCrop>
  <LinksUpToDate>false</LinksUpToDate>
  <CharactersWithSpaces>596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2016-12-07T03:06:00Z</dcterms:created>
  <dc:creator>hp</dc:creator>
  <cp:lastModifiedBy>爾氵曼埗1400318249</cp:lastModifiedBy>
  <dcterms:modified xsi:type="dcterms:W3CDTF">2018-11-23T02:54:05Z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