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：</w:t>
      </w:r>
    </w:p>
    <w:p>
      <w:pPr>
        <w:jc w:val="center"/>
        <w:rPr>
          <w:rFonts w:hint="eastAsia" w:eastAsiaTheme="minorEastAsia"/>
          <w:b/>
          <w:sz w:val="32"/>
          <w:szCs w:val="32"/>
          <w:lang w:val="en-US" w:eastAsia="zh-CN"/>
        </w:rPr>
      </w:pPr>
      <w:r>
        <w:rPr>
          <w:rFonts w:hint="eastAsia" w:cs="仿宋_GB2312" w:asciiTheme="minorEastAsia" w:hAnsiTheme="minorEastAsia"/>
          <w:b/>
          <w:sz w:val="32"/>
          <w:szCs w:val="32"/>
        </w:rPr>
        <w:t>个人所得税APP操作步骤</w:t>
      </w:r>
      <w:r>
        <w:rPr>
          <w:rFonts w:hint="eastAsia" w:cs="仿宋_GB2312" w:asciiTheme="minorEastAsia" w:hAnsiTheme="minorEastAsia"/>
          <w:b/>
          <w:sz w:val="32"/>
          <w:szCs w:val="32"/>
          <w:lang w:val="en-US" w:eastAsia="zh-CN"/>
        </w:rPr>
        <w:t>-标准申报</w:t>
      </w:r>
    </w:p>
    <w:p>
      <w:pPr>
        <w:pStyle w:val="8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扫描二维码，</w:t>
      </w:r>
      <w:r>
        <w:rPr>
          <w:rFonts w:hint="eastAsia"/>
          <w:sz w:val="32"/>
          <w:szCs w:val="32"/>
        </w:rPr>
        <w:t>下载并</w:t>
      </w:r>
      <w:r>
        <w:rPr>
          <w:rFonts w:hint="eastAsia"/>
          <w:sz w:val="32"/>
          <w:szCs w:val="32"/>
          <w:lang w:eastAsia="zh-CN"/>
        </w:rPr>
        <w:t>登录</w:t>
      </w:r>
      <w:r>
        <w:rPr>
          <w:rFonts w:hint="eastAsia"/>
          <w:sz w:val="32"/>
          <w:szCs w:val="32"/>
        </w:rPr>
        <w:t>“个人所得税APP”</w:t>
      </w:r>
    </w:p>
    <w:p>
      <w:pPr>
        <w:pStyle w:val="8"/>
        <w:ind w:left="420" w:firstLine="0" w:firstLineChars="0"/>
        <w:jc w:val="center"/>
        <w:rPr>
          <w:rFonts w:hint="eastAsia" w:eastAsiaTheme="minorEastAsia"/>
          <w:sz w:val="32"/>
          <w:szCs w:val="32"/>
          <w:lang w:eastAsia="zh-CN"/>
        </w:rPr>
      </w:pPr>
      <w:r>
        <w:drawing>
          <wp:inline distT="0" distB="0" distL="114300" distR="114300">
            <wp:extent cx="2095500" cy="1876425"/>
            <wp:effectExtent l="0" t="0" r="0" b="9525"/>
            <wp:docPr id="10" name="图片 10" descr="个人所得税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个人所得税AP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89125" cy="1841500"/>
            <wp:effectExtent l="0" t="0" r="15875" b="6350"/>
            <wp:docPr id="1" name="图片 1" descr="C:\Users\lenovo\Desktop\操作截图\Screenshot_20210308_10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esktop\操作截图\Screenshot_20210308_105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办理</w:t>
      </w:r>
      <w:r>
        <w:rPr>
          <w:rFonts w:hint="eastAsia"/>
          <w:sz w:val="32"/>
          <w:szCs w:val="32"/>
          <w:lang w:val="en-US" w:eastAsia="zh-CN"/>
        </w:rPr>
        <w:t>汇算前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建议先检查2022年度专项附加扣除信息是否已经填写完整。</w:t>
      </w:r>
      <w:r>
        <w:rPr>
          <w:rFonts w:hint="eastAsia"/>
          <w:color w:val="FF0000"/>
          <w:sz w:val="32"/>
          <w:szCs w:val="32"/>
          <w:lang w:eastAsia="zh-CN"/>
        </w:rPr>
        <w:t>注：</w:t>
      </w:r>
      <w:r>
        <w:rPr>
          <w:rFonts w:hint="eastAsia"/>
          <w:color w:val="FF0000"/>
          <w:sz w:val="32"/>
          <w:szCs w:val="32"/>
          <w:lang w:val="en-US" w:eastAsia="zh-CN"/>
        </w:rPr>
        <w:t>个人养老金属于新增项目，</w:t>
      </w:r>
      <w:r>
        <w:rPr>
          <w:rFonts w:hint="eastAsia"/>
          <w:color w:val="FF0000"/>
          <w:sz w:val="32"/>
          <w:szCs w:val="32"/>
          <w:lang w:eastAsia="zh-CN"/>
        </w:rPr>
        <w:t>在每人每年12000元限额内，按实际缴纳数予以税前扣除。</w:t>
      </w:r>
    </w:p>
    <w:p>
      <w:pPr>
        <w:pStyle w:val="8"/>
        <w:numPr>
          <w:numId w:val="0"/>
        </w:numPr>
        <w:ind w:leftChars="0"/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2065655" cy="4124960"/>
            <wp:effectExtent l="0" t="0" r="10795" b="8890"/>
            <wp:docPr id="9" name="图片 9" descr="微信图片_2023030616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303061602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2619375" cy="4167505"/>
            <wp:effectExtent l="0" t="0" r="9525" b="4445"/>
            <wp:docPr id="7" name="图片 7" descr="微信图片_2023030616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303061602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办理汇算时，在</w:t>
      </w:r>
      <w:r>
        <w:rPr>
          <w:rFonts w:hint="eastAsia"/>
          <w:sz w:val="32"/>
          <w:szCs w:val="32"/>
          <w:lang w:eastAsia="zh-CN"/>
        </w:rPr>
        <w:t>首页“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综合所得年度汇算</w:t>
      </w:r>
      <w:r>
        <w:rPr>
          <w:rFonts w:hint="eastAsia"/>
          <w:sz w:val="32"/>
          <w:szCs w:val="32"/>
          <w:lang w:eastAsia="zh-CN"/>
        </w:rPr>
        <w:t>”</w:t>
      </w:r>
      <w:r>
        <w:rPr>
          <w:rFonts w:hint="eastAsia"/>
          <w:sz w:val="32"/>
          <w:szCs w:val="32"/>
        </w:rPr>
        <w:t>界面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3月21日前</w:t>
      </w:r>
      <w:r>
        <w:rPr>
          <w:rFonts w:hint="eastAsia"/>
          <w:sz w:val="32"/>
          <w:szCs w:val="32"/>
        </w:rPr>
        <w:t>点击</w:t>
      </w:r>
      <w:r>
        <w:rPr>
          <w:rFonts w:hint="eastAsia"/>
          <w:sz w:val="32"/>
          <w:szCs w:val="32"/>
          <w:lang w:eastAsia="zh-CN"/>
        </w:rPr>
        <w:t>“</w:t>
      </w:r>
      <w:r>
        <w:rPr>
          <w:rFonts w:hint="eastAsia"/>
          <w:sz w:val="32"/>
          <w:szCs w:val="32"/>
          <w:lang w:val="en-US" w:eastAsia="zh-CN"/>
        </w:rPr>
        <w:t>去预约</w:t>
      </w:r>
      <w:r>
        <w:rPr>
          <w:rFonts w:hint="eastAsia"/>
          <w:sz w:val="32"/>
          <w:szCs w:val="32"/>
          <w:lang w:eastAsia="zh-CN"/>
        </w:rPr>
        <w:t>”，</w:t>
      </w:r>
      <w:r>
        <w:rPr>
          <w:rFonts w:hint="eastAsia"/>
          <w:sz w:val="32"/>
          <w:szCs w:val="32"/>
          <w:lang w:val="en-US" w:eastAsia="zh-CN"/>
        </w:rPr>
        <w:t>3月21日后直接点击</w:t>
      </w:r>
      <w:r>
        <w:rPr>
          <w:rFonts w:hint="eastAsia"/>
          <w:sz w:val="32"/>
          <w:szCs w:val="32"/>
        </w:rPr>
        <w:t>“</w:t>
      </w:r>
      <w:r>
        <w:rPr>
          <w:rFonts w:hint="eastAsia"/>
          <w:sz w:val="32"/>
          <w:szCs w:val="32"/>
          <w:lang w:eastAsia="zh-CN"/>
        </w:rPr>
        <w:t>开始申报</w:t>
      </w:r>
      <w:r>
        <w:rPr>
          <w:rFonts w:hint="eastAsia"/>
          <w:sz w:val="32"/>
          <w:szCs w:val="32"/>
        </w:rPr>
        <w:t>”</w:t>
      </w:r>
    </w:p>
    <w:p>
      <w:pPr>
        <w:pStyle w:val="8"/>
        <w:ind w:left="420"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21510" cy="4272280"/>
            <wp:effectExtent l="0" t="0" r="2540" b="13970"/>
            <wp:docPr id="6" name="图片 6" descr="微信图片_20230301153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3011535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</w:pPr>
    </w:p>
    <w:p>
      <w:pPr>
        <w:pStyle w:val="8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选择</w:t>
      </w:r>
      <w:r>
        <w:rPr>
          <w:rFonts w:hint="eastAsia"/>
          <w:sz w:val="32"/>
          <w:szCs w:val="32"/>
          <w:lang w:eastAsia="zh-CN"/>
        </w:rPr>
        <w:t>申报年度</w:t>
      </w:r>
      <w:r>
        <w:rPr>
          <w:rFonts w:hint="eastAsia"/>
          <w:sz w:val="32"/>
          <w:szCs w:val="32"/>
        </w:rPr>
        <w:t>“202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年度”</w:t>
      </w:r>
    </w:p>
    <w:p>
      <w:pPr>
        <w:pStyle w:val="8"/>
        <w:ind w:left="420"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91715" cy="2549525"/>
            <wp:effectExtent l="0" t="0" r="13335" b="3175"/>
            <wp:docPr id="5" name="图片 5" descr="微信图片_20230301153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3011535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选择第一项“我需要申报表预填服务”后，点击“开始申报”，系统会自动调出已申报缴税的收入数据，若选择第二项“我要填报空白申报表”，则需要大家自己填报所有数据。</w:t>
      </w:r>
    </w:p>
    <w:p>
      <w:pPr>
        <w:pStyle w:val="8"/>
        <w:numPr>
          <w:ilvl w:val="0"/>
          <w:numId w:val="0"/>
        </w:numPr>
        <w:ind w:leftChars="0"/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1802765" cy="4006850"/>
            <wp:effectExtent l="0" t="0" r="6985" b="12700"/>
            <wp:docPr id="18" name="图片 18" descr="Screenshot_20220304_14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creenshot_20220304_14234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选择任职受雇单位</w:t>
      </w: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3404870" cy="2395855"/>
            <wp:effectExtent l="0" t="0" r="5080" b="4445"/>
            <wp:docPr id="2" name="图片 2" descr="Screenshot_20220307_105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20307_10595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检查收入数据是否完整、准确（包括工资、劳务报酬等等），其中“奖金计税方式选择”，有两种选择方式，教职工可根据个人自身情况选择。</w:t>
      </w:r>
      <w:r>
        <w:rPr>
          <w:rFonts w:hint="eastAsia"/>
          <w:color w:val="FF0000"/>
          <w:sz w:val="32"/>
          <w:szCs w:val="32"/>
        </w:rPr>
        <w:t>注意：1.选择单独计税方式时，若有两个单位同时发放了年终，建议选择金额较大的进行单独计税。2.可以先选择其中一种计税方式进行操作，到最后一步查看退税或者补税金额，再返回这一步换另一种方式，最后选择退税金额较大或者补税金额较小的那种进行申报。</w:t>
      </w:r>
    </w:p>
    <w:p>
      <w:pPr>
        <w:pStyle w:val="8"/>
        <w:ind w:left="420" w:firstLine="0" w:firstLineChars="0"/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sz w:val="32"/>
          <w:szCs w:val="32"/>
        </w:rPr>
        <w:drawing>
          <wp:inline distT="0" distB="0" distL="114300" distR="114300">
            <wp:extent cx="2410460" cy="5360035"/>
            <wp:effectExtent l="0" t="0" r="8890" b="12065"/>
            <wp:docPr id="20" name="图片 20" descr="Screenshot_20220304_142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Screenshot_20220304_1423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36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2386330" cy="5307965"/>
            <wp:effectExtent l="0" t="0" r="13970" b="6985"/>
            <wp:docPr id="21" name="图片 21" descr="Screenshot_20220304_14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creenshot_20220304_14213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53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数据无误后，点击“下一步”继续申报，最后界面中的“综合所得应纳税额”，是大家全年应该缴纳的税款，左下角“应退税额”或者“应补税额”是大家可以退的税款或者应该补缴的税款。</w:t>
      </w:r>
    </w:p>
    <w:p>
      <w:pPr>
        <w:pStyle w:val="8"/>
        <w:ind w:left="420" w:firstLine="0" w:firstLineChars="0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2487930" cy="5525770"/>
            <wp:effectExtent l="0" t="0" r="7620" b="0"/>
            <wp:docPr id="13" name="图片 13" descr="C:\Users\lenovo\Desktop\操作截图\Screenshot_20210308_10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lenovo\Desktop\操作截图\Screenshot_20210308_1051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553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drawing>
          <wp:inline distT="0" distB="0" distL="0" distR="0">
            <wp:extent cx="2496185" cy="5545455"/>
            <wp:effectExtent l="0" t="0" r="0" b="0"/>
            <wp:docPr id="12" name="图片 12" descr="C:\Users\lenovo\Desktop\操作截图\Screenshot_20210308_10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lenovo\Desktop\操作截图\Screenshot_20210308_105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6799" cy="554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420" w:firstLine="0" w:firstLineChars="0"/>
        <w:rPr>
          <w:sz w:val="32"/>
          <w:szCs w:val="32"/>
        </w:rPr>
      </w:pPr>
    </w:p>
    <w:p>
      <w:pPr>
        <w:pStyle w:val="8"/>
        <w:ind w:left="420" w:firstLine="0" w:firstLineChars="0"/>
        <w:rPr>
          <w:sz w:val="32"/>
          <w:szCs w:val="32"/>
        </w:rPr>
      </w:pPr>
    </w:p>
    <w:p>
      <w:pPr>
        <w:pStyle w:val="8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申报完成后，可退税的教职工，点击“申请退税”，</w:t>
      </w:r>
      <w:bookmarkStart w:id="0" w:name="_GoBack"/>
      <w:bookmarkEnd w:id="0"/>
      <w:r>
        <w:rPr>
          <w:rFonts w:hint="eastAsia"/>
          <w:sz w:val="32"/>
          <w:szCs w:val="32"/>
        </w:rPr>
        <w:t>再添加本人名下的银行卡信息，后点击“提交”即可。</w:t>
      </w:r>
    </w:p>
    <w:p>
      <w:pPr>
        <w:pStyle w:val="8"/>
        <w:ind w:left="420" w:firstLine="0" w:firstLineChars="0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2087880" cy="4638675"/>
            <wp:effectExtent l="0" t="0" r="7620" b="9525"/>
            <wp:docPr id="15" name="图片 15" descr="C:\Users\lenovo\Desktop\操作截图\Screenshot_20210308_102331_com.huawei.himov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lenovo\Desktop\操作截图\Screenshot_20210308_102331_com.huawei.himov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drawing>
          <wp:inline distT="0" distB="0" distL="0" distR="0">
            <wp:extent cx="2081530" cy="4625975"/>
            <wp:effectExtent l="0" t="0" r="13970" b="3175"/>
            <wp:docPr id="14" name="图片 14" descr="C:\Users\lenovo\Desktop\操作截图\Screenshot_20210308_10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lenovo\Desktop\操作截图\Screenshot_20210308_1049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需要补缴税款的教职工，若补缴金额不超过400元，则直接点击“享受免申报”即可。</w:t>
      </w:r>
    </w:p>
    <w:p>
      <w:pPr>
        <w:pStyle w:val="5"/>
        <w:keepNext w:val="0"/>
        <w:keepLines w:val="0"/>
        <w:widowControl/>
        <w:suppressLineNumbers w:val="0"/>
        <w:ind w:left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810125" cy="2390775"/>
            <wp:effectExtent l="0" t="0" r="9525" b="952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ind w:left="42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Chars="0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若补缴金额超过400元，则点击“立即缴税”，确认缴税后系统跳转到支付页面，选择一种缴税方式支付后，即可完成在线缴税。</w:t>
      </w:r>
    </w:p>
    <w:p>
      <w:pPr>
        <w:pStyle w:val="5"/>
        <w:keepNext w:val="0"/>
        <w:keepLines w:val="0"/>
        <w:widowControl/>
        <w:suppressLineNumbers w:val="0"/>
        <w:ind w:left="420"/>
        <w:rPr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619625" cy="5419725"/>
            <wp:effectExtent l="0" t="0" r="9525" b="9525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后期可返回首页点击“查看进度”，查看退税进度。</w:t>
      </w:r>
    </w:p>
    <w:p>
      <w:pPr>
        <w:pStyle w:val="8"/>
        <w:numPr>
          <w:ilvl w:val="0"/>
          <w:numId w:val="0"/>
        </w:numPr>
        <w:ind w:leftChars="0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41F8E"/>
    <w:multiLevelType w:val="multilevel"/>
    <w:tmpl w:val="00641F8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ZTk3ODg5MTI3Yzg2NTliNTkzMzU2ZDkwYjg5MWYifQ=="/>
  </w:docVars>
  <w:rsids>
    <w:rsidRoot w:val="00FB6E1D"/>
    <w:rsid w:val="0006490F"/>
    <w:rsid w:val="000A41DC"/>
    <w:rsid w:val="00290275"/>
    <w:rsid w:val="00357CDE"/>
    <w:rsid w:val="00555D32"/>
    <w:rsid w:val="00556784"/>
    <w:rsid w:val="0058046B"/>
    <w:rsid w:val="005D3FF0"/>
    <w:rsid w:val="00737F59"/>
    <w:rsid w:val="00957EBB"/>
    <w:rsid w:val="00AE1ADD"/>
    <w:rsid w:val="00B3606B"/>
    <w:rsid w:val="00C35AAC"/>
    <w:rsid w:val="00C63E73"/>
    <w:rsid w:val="00CE12F1"/>
    <w:rsid w:val="00D6777D"/>
    <w:rsid w:val="00EB00FB"/>
    <w:rsid w:val="00EB2A2A"/>
    <w:rsid w:val="00FB6E1D"/>
    <w:rsid w:val="00FC254C"/>
    <w:rsid w:val="01B20120"/>
    <w:rsid w:val="03397F9D"/>
    <w:rsid w:val="089015B0"/>
    <w:rsid w:val="125910CE"/>
    <w:rsid w:val="1519687E"/>
    <w:rsid w:val="1BF96BD8"/>
    <w:rsid w:val="1C055E22"/>
    <w:rsid w:val="286914E7"/>
    <w:rsid w:val="2BD90555"/>
    <w:rsid w:val="2DE640E8"/>
    <w:rsid w:val="32466FD6"/>
    <w:rsid w:val="33AD7298"/>
    <w:rsid w:val="35B165E3"/>
    <w:rsid w:val="385C4BC4"/>
    <w:rsid w:val="3ACA22B9"/>
    <w:rsid w:val="48C43637"/>
    <w:rsid w:val="51A056CA"/>
    <w:rsid w:val="566B273F"/>
    <w:rsid w:val="57CD76FB"/>
    <w:rsid w:val="5AE8776F"/>
    <w:rsid w:val="5F863585"/>
    <w:rsid w:val="63B23767"/>
    <w:rsid w:val="763570AF"/>
    <w:rsid w:val="77153BB3"/>
    <w:rsid w:val="78893154"/>
    <w:rsid w:val="7DAA6640"/>
    <w:rsid w:val="7FA0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789</Words>
  <Characters>814</Characters>
  <Lines>4</Lines>
  <Paragraphs>1</Paragraphs>
  <TotalTime>14</TotalTime>
  <ScaleCrop>false</ScaleCrop>
  <LinksUpToDate>false</LinksUpToDate>
  <CharactersWithSpaces>814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2021-03-08T02:28:00Z</dcterms:created>
  <dc:creator>匿名用户</dc:creator>
  <cp:lastModifiedBy>姣姣</cp:lastModifiedBy>
  <dcterms:modified xsi:type="dcterms:W3CDTF">2023-03-06T08:23:13Z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1D1A76802CC94C26A8C22743862B0C36</vt:lpwstr>
  </property>
</Properties>
</file>